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5000" w:type="pct"/>
        <w:tblCellSpacing w:w="72" w:type="dxa"/>
        <w:tblBorders>
          <w:insideH w:val="double" w:sz="12" w:space="0" w:color="4F6228"/>
          <w:insideV w:val="double" w:sz="12" w:space="0" w:color="4F6228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5406"/>
        <w:gridCol w:w="5061"/>
      </w:tblGrid>
      <w:tr w:rsidR="00E5425F" w:rsidRPr="007639EC" w14:paraId="4152A5E3" w14:textId="77777777" w:rsidTr="00382D63">
        <w:trPr>
          <w:trHeight w:val="13746"/>
          <w:tblCellSpacing w:w="72" w:type="dxa"/>
        </w:trPr>
        <w:tc>
          <w:tcPr>
            <w:tcW w:w="2428" w:type="pct"/>
          </w:tcPr>
          <w:p w14:paraId="408BAE45" w14:textId="77777777" w:rsidR="00436184" w:rsidRPr="00714664" w:rsidRDefault="00436184" w:rsidP="00567DD3">
            <w:pPr>
              <w:pStyle w:val="InnerTableTitle"/>
              <w:framePr w:hSpace="0" w:wrap="auto" w:vAnchor="margin" w:yAlign="inline"/>
              <w:spacing w:line="240" w:lineRule="auto"/>
              <w:suppressOverlap w:val="0"/>
              <w:jc w:val="center"/>
            </w:pPr>
            <w:r w:rsidRPr="00714664">
              <w:t>Competencies and Skills</w:t>
            </w:r>
          </w:p>
          <w:p w14:paraId="4152A5C2" w14:textId="5AFED17D" w:rsidR="00913711" w:rsidRPr="00896013" w:rsidRDefault="00436184" w:rsidP="00567DD3">
            <w:pPr>
              <w:pStyle w:val="InnerTableTitle"/>
              <w:framePr w:hSpace="0" w:wrap="auto" w:vAnchor="margin" w:yAlign="inline"/>
              <w:spacing w:line="240" w:lineRule="auto"/>
              <w:suppressOverlap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2ACC628" wp14:editId="56BD9A6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278130</wp:posOffset>
                  </wp:positionV>
                  <wp:extent cx="3055620" cy="2145030"/>
                  <wp:effectExtent l="0" t="0" r="0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5425F">
              <w:t>Shaping Behaviour</w:t>
            </w:r>
          </w:p>
          <w:p w14:paraId="7CE1E3D0" w14:textId="77777777" w:rsidR="00382D63" w:rsidRDefault="00382D63" w:rsidP="006B0EF3">
            <w:pPr>
              <w:spacing w:after="200"/>
              <w:jc w:val="both"/>
              <w:rPr>
                <w:rFonts w:cs="Cordia New"/>
                <w:b/>
                <w:bCs/>
                <w:szCs w:val="28"/>
                <w:lang w:bidi="en-US"/>
              </w:rPr>
            </w:pPr>
            <w:bookmarkStart w:id="0" w:name="_Toc496177840"/>
          </w:p>
          <w:p w14:paraId="78B846EB" w14:textId="03EB2CAF" w:rsidR="00436184" w:rsidRPr="00E5425F" w:rsidRDefault="00436184" w:rsidP="006B0EF3">
            <w:pPr>
              <w:spacing w:after="200"/>
              <w:jc w:val="both"/>
              <w:rPr>
                <w:b/>
                <w:bCs/>
                <w:lang w:val="en-US" w:bidi="en-US"/>
              </w:rPr>
            </w:pPr>
            <w:r w:rsidRPr="00E5425F">
              <w:rPr>
                <w:rFonts w:cs="Cordia New"/>
                <w:b/>
                <w:bCs/>
                <w:szCs w:val="28"/>
                <w:lang w:bidi="en-US"/>
              </w:rPr>
              <w:t xml:space="preserve">Four </w:t>
            </w:r>
            <w:r w:rsidR="00567DD3">
              <w:rPr>
                <w:rFonts w:cs="Cordia New"/>
                <w:b/>
                <w:bCs/>
                <w:szCs w:val="28"/>
                <w:lang w:bidi="en-US"/>
              </w:rPr>
              <w:t>g</w:t>
            </w:r>
            <w:r w:rsidRPr="00E5425F">
              <w:rPr>
                <w:rFonts w:cs="Cordia New"/>
                <w:b/>
                <w:bCs/>
                <w:szCs w:val="28"/>
                <w:lang w:bidi="en-US"/>
              </w:rPr>
              <w:t xml:space="preserve">eneral </w:t>
            </w:r>
            <w:r w:rsidR="00567DD3">
              <w:rPr>
                <w:rFonts w:cs="Cordia New"/>
                <w:b/>
                <w:bCs/>
                <w:szCs w:val="28"/>
                <w:lang w:bidi="en-US"/>
              </w:rPr>
              <w:t>i</w:t>
            </w:r>
            <w:r w:rsidRPr="00E5425F">
              <w:rPr>
                <w:rFonts w:cs="Cordia New"/>
                <w:b/>
                <w:bCs/>
                <w:szCs w:val="28"/>
                <w:lang w:bidi="en-US"/>
              </w:rPr>
              <w:t xml:space="preserve">ntents </w:t>
            </w:r>
            <w:r w:rsidR="00567DD3">
              <w:rPr>
                <w:rFonts w:cs="Cordia New"/>
                <w:b/>
                <w:bCs/>
                <w:szCs w:val="28"/>
                <w:lang w:bidi="en-US"/>
              </w:rPr>
              <w:t>s</w:t>
            </w:r>
            <w:r w:rsidRPr="00E5425F">
              <w:rPr>
                <w:rFonts w:cs="Cordia New"/>
                <w:b/>
                <w:bCs/>
                <w:szCs w:val="28"/>
                <w:lang w:bidi="en-US"/>
              </w:rPr>
              <w:t>hap</w:t>
            </w:r>
            <w:r w:rsidR="00567DD3">
              <w:rPr>
                <w:rFonts w:cs="Cordia New"/>
                <w:b/>
                <w:bCs/>
                <w:szCs w:val="28"/>
                <w:lang w:bidi="en-US"/>
              </w:rPr>
              <w:t>e</w:t>
            </w:r>
            <w:r w:rsidRPr="00E5425F">
              <w:rPr>
                <w:rFonts w:cs="Cordia New"/>
                <w:b/>
                <w:bCs/>
                <w:szCs w:val="28"/>
                <w:lang w:bidi="en-US"/>
              </w:rPr>
              <w:t xml:space="preserve"> </w:t>
            </w:r>
            <w:r w:rsidR="00567DD3">
              <w:rPr>
                <w:rFonts w:cs="Cordia New"/>
                <w:b/>
                <w:bCs/>
                <w:szCs w:val="28"/>
                <w:lang w:bidi="en-US"/>
              </w:rPr>
              <w:t>b</w:t>
            </w:r>
            <w:r w:rsidRPr="00E5425F">
              <w:rPr>
                <w:rFonts w:cs="Cordia New"/>
                <w:b/>
                <w:bCs/>
                <w:szCs w:val="28"/>
                <w:lang w:bidi="en-US"/>
              </w:rPr>
              <w:t>ehaviour</w:t>
            </w:r>
            <w:bookmarkEnd w:id="0"/>
            <w:r w:rsidR="00E5425F" w:rsidRPr="00E5425F">
              <w:rPr>
                <w:b/>
                <w:bCs/>
                <w:lang w:bidi="en-US"/>
              </w:rPr>
              <w:t xml:space="preserve">. </w:t>
            </w:r>
            <w:r w:rsidRPr="00E5425F">
              <w:t>People behave based on intent. Here are four general intents that shape behaviour:</w:t>
            </w:r>
          </w:p>
          <w:p w14:paraId="50859949" w14:textId="1724A59D" w:rsidR="00436184" w:rsidRPr="00436184" w:rsidRDefault="00436184" w:rsidP="006B0EF3">
            <w:pPr>
              <w:pStyle w:val="ListParagraph"/>
              <w:numPr>
                <w:ilvl w:val="0"/>
                <w:numId w:val="4"/>
              </w:numPr>
              <w:jc w:val="both"/>
              <w:rPr>
                <w:lang w:bidi="en-US"/>
              </w:rPr>
            </w:pPr>
            <w:r w:rsidRPr="00436184">
              <w:rPr>
                <w:b/>
                <w:lang w:bidi="en-US"/>
              </w:rPr>
              <w:t>Get the task done.</w:t>
            </w:r>
            <w:r w:rsidRPr="00436184">
              <w:rPr>
                <w:lang w:bidi="en-US"/>
              </w:rPr>
              <w:t xml:space="preserve"> When you re</w:t>
            </w:r>
            <w:r w:rsidR="00250565">
              <w:rPr>
                <w:lang w:bidi="en-US"/>
              </w:rPr>
              <w:t>ally need to get something done</w:t>
            </w:r>
            <w:r w:rsidRPr="00436184">
              <w:rPr>
                <w:lang w:bidi="en-US"/>
              </w:rPr>
              <w:t xml:space="preserve"> you tend to speed up rather than slow down</w:t>
            </w:r>
            <w:r w:rsidR="00250565">
              <w:rPr>
                <w:lang w:bidi="en-US"/>
              </w:rPr>
              <w:t>, to act rather than deliberate and</w:t>
            </w:r>
            <w:r w:rsidRPr="00436184">
              <w:rPr>
                <w:lang w:bidi="en-US"/>
              </w:rPr>
              <w:t xml:space="preserve"> to assert rather than </w:t>
            </w:r>
            <w:r w:rsidR="00250565">
              <w:rPr>
                <w:lang w:bidi="en-US"/>
              </w:rPr>
              <w:t>withdraw. When a task is urgent</w:t>
            </w:r>
            <w:r w:rsidRPr="00436184">
              <w:rPr>
                <w:lang w:bidi="en-US"/>
              </w:rPr>
              <w:t xml:space="preserve"> you may become careless and aggr</w:t>
            </w:r>
            <w:r w:rsidR="00250565">
              <w:rPr>
                <w:lang w:bidi="en-US"/>
              </w:rPr>
              <w:t>essive, leaping before you look</w:t>
            </w:r>
            <w:r w:rsidRPr="00436184">
              <w:rPr>
                <w:lang w:bidi="en-US"/>
              </w:rPr>
              <w:t xml:space="preserve"> and speaking without thinking first.</w:t>
            </w:r>
          </w:p>
          <w:p w14:paraId="30565F5C" w14:textId="1850756F" w:rsidR="00436184" w:rsidRPr="00436184" w:rsidRDefault="00436184" w:rsidP="006B0EF3">
            <w:pPr>
              <w:pStyle w:val="ListParagraph"/>
              <w:numPr>
                <w:ilvl w:val="0"/>
                <w:numId w:val="4"/>
              </w:numPr>
              <w:jc w:val="both"/>
              <w:rPr>
                <w:lang w:bidi="en-US"/>
              </w:rPr>
            </w:pPr>
            <w:r w:rsidRPr="00436184">
              <w:rPr>
                <w:b/>
                <w:lang w:bidi="en-US"/>
              </w:rPr>
              <w:t>Get the task right.</w:t>
            </w:r>
            <w:r w:rsidRPr="00436184">
              <w:rPr>
                <w:lang w:bidi="en-US"/>
              </w:rPr>
              <w:t xml:space="preserve"> When getting it right is your highest priority you will likely slow things down enough to see the details, becoming increasingly focused on and absorbed in the task at hand</w:t>
            </w:r>
            <w:r w:rsidR="00250565">
              <w:rPr>
                <w:lang w:bidi="en-US"/>
              </w:rPr>
              <w:t>. You will probably take a good</w:t>
            </w:r>
            <w:r w:rsidRPr="00436184">
              <w:rPr>
                <w:lang w:bidi="en-US"/>
              </w:rPr>
              <w:t xml:space="preserve"> long look before leaping if you ever leap at all.</w:t>
            </w:r>
          </w:p>
          <w:p w14:paraId="7C951E17" w14:textId="77777777" w:rsidR="00436184" w:rsidRPr="00436184" w:rsidRDefault="00436184" w:rsidP="006B0EF3">
            <w:pPr>
              <w:pStyle w:val="ListParagraph"/>
              <w:numPr>
                <w:ilvl w:val="0"/>
                <w:numId w:val="4"/>
              </w:numPr>
              <w:jc w:val="both"/>
              <w:rPr>
                <w:lang w:bidi="en-US"/>
              </w:rPr>
            </w:pPr>
            <w:r w:rsidRPr="00436184">
              <w:rPr>
                <w:b/>
                <w:lang w:bidi="en-US"/>
              </w:rPr>
              <w:t>Get along with people.</w:t>
            </w:r>
            <w:r w:rsidRPr="00436184">
              <w:rPr>
                <w:lang w:bidi="en-US"/>
              </w:rPr>
              <w:t xml:space="preserve"> When there are people with whom you want to get along, you may be less assertive as you put their needs above your own.</w:t>
            </w:r>
          </w:p>
          <w:p w14:paraId="7FB0581B" w14:textId="45640EAE" w:rsidR="00436184" w:rsidRDefault="00436184" w:rsidP="006B0EF3">
            <w:pPr>
              <w:pStyle w:val="ListParagraph"/>
              <w:numPr>
                <w:ilvl w:val="0"/>
                <w:numId w:val="4"/>
              </w:numPr>
              <w:jc w:val="both"/>
              <w:rPr>
                <w:lang w:bidi="en-US"/>
              </w:rPr>
            </w:pPr>
            <w:r w:rsidRPr="00436184">
              <w:rPr>
                <w:b/>
                <w:lang w:bidi="en-US"/>
              </w:rPr>
              <w:t>Get appreciation from people.</w:t>
            </w:r>
            <w:r w:rsidRPr="00436184">
              <w:rPr>
                <w:lang w:bidi="en-US"/>
              </w:rPr>
              <w:t xml:space="preserve"> </w:t>
            </w:r>
            <w:r w:rsidR="00567DD3">
              <w:rPr>
                <w:lang w:bidi="en-US"/>
              </w:rPr>
              <w:t>Getting</w:t>
            </w:r>
            <w:r w:rsidRPr="00436184">
              <w:rPr>
                <w:lang w:bidi="en-US"/>
              </w:rPr>
              <w:t xml:space="preserve"> appreciation from people requires a higher level of assertiveness and people focus to be seen, hear, and recognised. The desire to contribute to others and be appreciated is </w:t>
            </w:r>
            <w:r w:rsidR="00250565">
              <w:rPr>
                <w:lang w:bidi="en-US"/>
              </w:rPr>
              <w:t xml:space="preserve">a powerful motivation. </w:t>
            </w:r>
            <w:r w:rsidRPr="00436184">
              <w:rPr>
                <w:lang w:bidi="en-US"/>
              </w:rPr>
              <w:t xml:space="preserve"> </w:t>
            </w:r>
          </w:p>
          <w:p w14:paraId="24394FC8" w14:textId="57E5196A" w:rsidR="006B0EF3" w:rsidRDefault="006B0EF3" w:rsidP="00714664">
            <w:pPr>
              <w:pStyle w:val="InnerTableTitle"/>
              <w:framePr w:hSpace="0" w:wrap="auto" w:vAnchor="margin" w:yAlign="inline"/>
              <w:suppressOverlap w:val="0"/>
            </w:pPr>
          </w:p>
          <w:p w14:paraId="0B0CDFF6" w14:textId="66878B63" w:rsidR="00714664" w:rsidRDefault="00714664" w:rsidP="00714664">
            <w:pPr>
              <w:pStyle w:val="InnerTableTitle"/>
              <w:framePr w:hSpace="0" w:wrap="auto" w:vAnchor="margin" w:yAlign="inline"/>
              <w:suppressOverlap w:val="0"/>
            </w:pPr>
          </w:p>
          <w:p w14:paraId="092989DA" w14:textId="4AF7EC84" w:rsidR="0077509E" w:rsidRPr="0077509E" w:rsidRDefault="0077509E" w:rsidP="00567DD3">
            <w:pPr>
              <w:pStyle w:val="InnerTableTitle"/>
              <w:framePr w:hSpace="0" w:wrap="auto" w:vAnchor="margin" w:yAlign="inline"/>
              <w:suppressOverlap w:val="0"/>
              <w:jc w:val="center"/>
            </w:pPr>
            <w:r w:rsidRPr="0077509E">
              <w:lastRenderedPageBreak/>
              <w:t>Difficult and Demanding Managers</w:t>
            </w:r>
          </w:p>
          <w:p w14:paraId="199A3488" w14:textId="77777777" w:rsidR="0077509E" w:rsidRPr="00372B79" w:rsidRDefault="0077509E" w:rsidP="006B0EF3">
            <w:pPr>
              <w:jc w:val="both"/>
              <w:rPr>
                <w:b/>
                <w:lang w:bidi="en-US"/>
              </w:rPr>
            </w:pPr>
            <w:r w:rsidRPr="00372B79">
              <w:rPr>
                <w:b/>
                <w:lang w:bidi="en-US"/>
              </w:rPr>
              <w:t xml:space="preserve">7 Types of Difficult Managers and Colleagues to Manage </w:t>
            </w:r>
          </w:p>
          <w:p w14:paraId="4BDE120F" w14:textId="11A133C3" w:rsidR="0077509E" w:rsidRDefault="0077509E" w:rsidP="006B0EF3">
            <w:pPr>
              <w:jc w:val="both"/>
              <w:rPr>
                <w:lang w:bidi="en-US"/>
              </w:rPr>
            </w:pPr>
            <w:r w:rsidRPr="00372B79">
              <w:rPr>
                <w:b/>
                <w:lang w:bidi="en-US"/>
              </w:rPr>
              <w:t>Bulldozing Expert Know-It-</w:t>
            </w:r>
            <w:proofErr w:type="spellStart"/>
            <w:r w:rsidRPr="00372B79">
              <w:rPr>
                <w:b/>
                <w:lang w:bidi="en-US"/>
              </w:rPr>
              <w:t>Alls</w:t>
            </w:r>
            <w:proofErr w:type="spellEnd"/>
            <w:r>
              <w:rPr>
                <w:lang w:bidi="en-US"/>
              </w:rPr>
              <w:t xml:space="preserve"> equate accuracy a</w:t>
            </w:r>
            <w:r w:rsidR="00250565">
              <w:rPr>
                <w:lang w:bidi="en-US"/>
              </w:rPr>
              <w:t>nd thoroughness with competence,</w:t>
            </w:r>
            <w:r>
              <w:rPr>
                <w:lang w:bidi="en-US"/>
              </w:rPr>
              <w:t xml:space="preserve"> </w:t>
            </w:r>
            <w:r w:rsidR="00250565">
              <w:rPr>
                <w:lang w:bidi="en-US"/>
              </w:rPr>
              <w:t>are unforgiving of minor errors</w:t>
            </w:r>
            <w:r>
              <w:rPr>
                <w:lang w:bidi="en-US"/>
              </w:rPr>
              <w:t xml:space="preserve"> and tend to have little understanding or patience with </w:t>
            </w:r>
            <w:r w:rsidR="00250565">
              <w:rPr>
                <w:lang w:bidi="en-US"/>
              </w:rPr>
              <w:t>what they perceive as the less logical</w:t>
            </w:r>
            <w:r>
              <w:rPr>
                <w:lang w:bidi="en-US"/>
              </w:rPr>
              <w:t xml:space="preserve"> aspects of human behaviour such as feelings, wishes and intuitions.</w:t>
            </w:r>
          </w:p>
          <w:p w14:paraId="21679C52" w14:textId="0256F362" w:rsidR="0077509E" w:rsidRDefault="0077509E" w:rsidP="006B0EF3">
            <w:pPr>
              <w:jc w:val="both"/>
              <w:rPr>
                <w:lang w:bidi="en-US"/>
              </w:rPr>
            </w:pPr>
            <w:r w:rsidRPr="00372B79">
              <w:rPr>
                <w:b/>
                <w:lang w:bidi="en-US"/>
              </w:rPr>
              <w:t>Power-</w:t>
            </w:r>
            <w:proofErr w:type="spellStart"/>
            <w:r w:rsidRPr="00372B79">
              <w:rPr>
                <w:b/>
                <w:lang w:bidi="en-US"/>
              </w:rPr>
              <w:t>Clutchers</w:t>
            </w:r>
            <w:proofErr w:type="spellEnd"/>
            <w:r>
              <w:rPr>
                <w:lang w:bidi="en-US"/>
              </w:rPr>
              <w:t xml:space="preserve">, </w:t>
            </w:r>
            <w:r w:rsidRPr="00372B79">
              <w:rPr>
                <w:b/>
                <w:lang w:bidi="en-US"/>
              </w:rPr>
              <w:t>Paranoids</w:t>
            </w:r>
            <w:r>
              <w:rPr>
                <w:lang w:bidi="en-US"/>
              </w:rPr>
              <w:t xml:space="preserve"> and </w:t>
            </w:r>
            <w:r w:rsidRPr="00372B79">
              <w:rPr>
                <w:b/>
                <w:lang w:bidi="en-US"/>
              </w:rPr>
              <w:t>Perfectionists</w:t>
            </w:r>
            <w:r>
              <w:rPr>
                <w:lang w:bidi="en-US"/>
              </w:rPr>
              <w:t xml:space="preserve"> are usually the </w:t>
            </w:r>
            <w:r w:rsidRPr="00396BB7">
              <w:rPr>
                <w:noProof/>
                <w:lang w:bidi="en-US"/>
              </w:rPr>
              <w:t>result</w:t>
            </w:r>
            <w:r w:rsidR="009A6129">
              <w:rPr>
                <w:noProof/>
                <w:lang w:bidi="en-US"/>
              </w:rPr>
              <w:t>s</w:t>
            </w:r>
            <w:r>
              <w:rPr>
                <w:lang w:bidi="en-US"/>
              </w:rPr>
              <w:t xml:space="preserve"> of </w:t>
            </w:r>
            <w:r w:rsidR="009A6129">
              <w:rPr>
                <w:lang w:bidi="en-US"/>
              </w:rPr>
              <w:t xml:space="preserve">the </w:t>
            </w:r>
            <w:r>
              <w:rPr>
                <w:lang w:bidi="en-US"/>
              </w:rPr>
              <w:t xml:space="preserve">complexity of </w:t>
            </w:r>
            <w:r w:rsidR="00250565">
              <w:rPr>
                <w:lang w:bidi="en-US"/>
              </w:rPr>
              <w:t>motivations. There</w:t>
            </w:r>
            <w:r>
              <w:rPr>
                <w:lang w:bidi="en-US"/>
              </w:rPr>
              <w:t xml:space="preserve"> are several common reasons why some managers hold the reins too tightly: a need to be certain, lack of confidence and trust, an irrational search for perfection and an over</w:t>
            </w:r>
            <w:r w:rsidR="009A6129">
              <w:rPr>
                <w:lang w:bidi="en-US"/>
              </w:rPr>
              <w:t>-</w:t>
            </w:r>
            <w:r>
              <w:rPr>
                <w:lang w:bidi="en-US"/>
              </w:rPr>
              <w:t>strong wish to be in charge.</w:t>
            </w:r>
          </w:p>
          <w:p w14:paraId="1EE4CB96" w14:textId="1420A110" w:rsidR="0077509E" w:rsidRDefault="0077509E" w:rsidP="006B0EF3">
            <w:pPr>
              <w:jc w:val="both"/>
              <w:rPr>
                <w:lang w:bidi="en-US"/>
              </w:rPr>
            </w:pPr>
            <w:r w:rsidRPr="00372B79">
              <w:rPr>
                <w:b/>
                <w:lang w:bidi="en-US"/>
              </w:rPr>
              <w:t>Super</w:t>
            </w:r>
            <w:r>
              <w:rPr>
                <w:lang w:bidi="en-US"/>
              </w:rPr>
              <w:t>-</w:t>
            </w:r>
            <w:r w:rsidRPr="00372B79">
              <w:rPr>
                <w:b/>
                <w:lang w:bidi="en-US"/>
              </w:rPr>
              <w:t>Delegators</w:t>
            </w:r>
            <w:r>
              <w:rPr>
                <w:lang w:bidi="en-US"/>
              </w:rPr>
              <w:t xml:space="preserve"> are mistakenly confident </w:t>
            </w:r>
            <w:r w:rsidR="00250565">
              <w:rPr>
                <w:lang w:bidi="en-US"/>
              </w:rPr>
              <w:t>for</w:t>
            </w:r>
            <w:r>
              <w:rPr>
                <w:lang w:bidi="en-US"/>
              </w:rPr>
              <w:t xml:space="preserve"> first-rate managers because they are super delegators. They often blame their subordinates for missed steps, late or incomplete assignments or lack of follow through.</w:t>
            </w:r>
          </w:p>
          <w:p w14:paraId="4A62EC25" w14:textId="1D091445" w:rsidR="0077509E" w:rsidRDefault="0077509E" w:rsidP="006B0EF3">
            <w:pPr>
              <w:jc w:val="both"/>
              <w:rPr>
                <w:lang w:bidi="en-US"/>
              </w:rPr>
            </w:pPr>
            <w:r w:rsidRPr="00372B79">
              <w:rPr>
                <w:b/>
                <w:lang w:bidi="en-US"/>
              </w:rPr>
              <w:t>Wafflers</w:t>
            </w:r>
            <w:r w:rsidR="00250565">
              <w:rPr>
                <w:lang w:bidi="en-US"/>
              </w:rPr>
              <w:t xml:space="preserve"> are supportive</w:t>
            </w:r>
            <w:r>
              <w:rPr>
                <w:lang w:bidi="en-US"/>
              </w:rPr>
              <w:t xml:space="preserve"> but fail to stand up</w:t>
            </w:r>
            <w:r w:rsidR="00250565">
              <w:rPr>
                <w:lang w:bidi="en-US"/>
              </w:rPr>
              <w:t xml:space="preserve"> for themselves.</w:t>
            </w:r>
            <w:r>
              <w:rPr>
                <w:lang w:bidi="en-US"/>
              </w:rPr>
              <w:t xml:space="preserve"> Wafflers simpl</w:t>
            </w:r>
            <w:r w:rsidR="00250565">
              <w:rPr>
                <w:lang w:bidi="en-US"/>
              </w:rPr>
              <w:t>y want to be liked, approved of and accepted by everyone</w:t>
            </w:r>
            <w:r w:rsidR="00567DD3">
              <w:rPr>
                <w:lang w:bidi="en-US"/>
              </w:rPr>
              <w:t>,</w:t>
            </w:r>
            <w:r w:rsidR="00250565">
              <w:rPr>
                <w:lang w:bidi="en-US"/>
              </w:rPr>
              <w:t xml:space="preserve"> s</w:t>
            </w:r>
            <w:r w:rsidR="00396BB7">
              <w:rPr>
                <w:lang w:bidi="en-US"/>
              </w:rPr>
              <w:t>o</w:t>
            </w:r>
            <w:r>
              <w:rPr>
                <w:lang w:bidi="en-US"/>
              </w:rPr>
              <w:t xml:space="preserve"> when their managerial role pushes them to do things that are likely to make them unpopular</w:t>
            </w:r>
            <w:r w:rsidR="00567DD3">
              <w:rPr>
                <w:lang w:bidi="en-US"/>
              </w:rPr>
              <w:t>,</w:t>
            </w:r>
            <w:r>
              <w:rPr>
                <w:lang w:bidi="en-US"/>
              </w:rPr>
              <w:t xml:space="preserve"> they panic.</w:t>
            </w:r>
          </w:p>
          <w:p w14:paraId="500A1930" w14:textId="49570260" w:rsidR="0077509E" w:rsidRDefault="0077509E" w:rsidP="006B0EF3">
            <w:pPr>
              <w:jc w:val="both"/>
              <w:rPr>
                <w:lang w:bidi="en-US"/>
              </w:rPr>
            </w:pPr>
            <w:r w:rsidRPr="00372B79">
              <w:rPr>
                <w:b/>
                <w:lang w:bidi="en-US"/>
              </w:rPr>
              <w:t>Stallers</w:t>
            </w:r>
            <w:r>
              <w:rPr>
                <w:lang w:bidi="en-US"/>
              </w:rPr>
              <w:t xml:space="preserve"> have high standards and concern for the welfare of others. They are immobili</w:t>
            </w:r>
            <w:r w:rsidR="00567DD3">
              <w:rPr>
                <w:lang w:bidi="en-US"/>
              </w:rPr>
              <w:t>s</w:t>
            </w:r>
            <w:r>
              <w:rPr>
                <w:lang w:bidi="en-US"/>
              </w:rPr>
              <w:t>ed by conflict. They seldom breach a topic that will provoke a strong negative reaction.</w:t>
            </w:r>
          </w:p>
          <w:p w14:paraId="2E7526CC" w14:textId="5C1DC356" w:rsidR="0077509E" w:rsidRDefault="0077509E" w:rsidP="006B0EF3">
            <w:pPr>
              <w:jc w:val="both"/>
              <w:rPr>
                <w:lang w:bidi="en-US"/>
              </w:rPr>
            </w:pPr>
            <w:r w:rsidRPr="00372B79">
              <w:rPr>
                <w:b/>
                <w:lang w:bidi="en-US"/>
              </w:rPr>
              <w:t>Fire</w:t>
            </w:r>
            <w:r>
              <w:rPr>
                <w:lang w:bidi="en-US"/>
              </w:rPr>
              <w:t xml:space="preserve"> </w:t>
            </w:r>
            <w:r w:rsidRPr="00372B79">
              <w:rPr>
                <w:b/>
                <w:lang w:bidi="en-US"/>
              </w:rPr>
              <w:t>Eaters</w:t>
            </w:r>
            <w:r>
              <w:rPr>
                <w:lang w:bidi="en-US"/>
              </w:rPr>
              <w:t xml:space="preserve"> are characteri</w:t>
            </w:r>
            <w:r w:rsidR="00567DD3">
              <w:rPr>
                <w:lang w:bidi="en-US"/>
              </w:rPr>
              <w:t>s</w:t>
            </w:r>
            <w:r>
              <w:rPr>
                <w:lang w:bidi="en-US"/>
              </w:rPr>
              <w:t>ed as</w:t>
            </w:r>
            <w:r w:rsidR="00250565">
              <w:rPr>
                <w:lang w:bidi="en-US"/>
              </w:rPr>
              <w:t xml:space="preserve"> irritable, moody, hot-tempered and explosive. Fire Eaters</w:t>
            </w:r>
            <w:r w:rsidR="00567DD3">
              <w:rPr>
                <w:lang w:bidi="en-US"/>
              </w:rPr>
              <w:t>’</w:t>
            </w:r>
            <w:r>
              <w:rPr>
                <w:lang w:bidi="en-US"/>
              </w:rPr>
              <w:t xml:space="preserve"> sudden and often seemingly unprovoked outbursts are the product of two simultaneous events: feeli</w:t>
            </w:r>
            <w:r w:rsidR="00250565">
              <w:rPr>
                <w:lang w:bidi="en-US"/>
              </w:rPr>
              <w:t>ng personally threatened while feeling</w:t>
            </w:r>
            <w:r>
              <w:rPr>
                <w:lang w:bidi="en-US"/>
              </w:rPr>
              <w:t xml:space="preserve"> under pressure to take some sort of action</w:t>
            </w:r>
            <w:r w:rsidR="00250565">
              <w:rPr>
                <w:lang w:bidi="en-US"/>
              </w:rPr>
              <w:t>.</w:t>
            </w:r>
          </w:p>
          <w:p w14:paraId="4152A5D6" w14:textId="7CDB9E58" w:rsidR="006B0EF3" w:rsidRPr="00A827C9" w:rsidRDefault="0077509E" w:rsidP="006B0EF3">
            <w:pPr>
              <w:jc w:val="both"/>
            </w:pPr>
            <w:r w:rsidRPr="00372B79">
              <w:rPr>
                <w:b/>
                <w:lang w:bidi="en-US"/>
              </w:rPr>
              <w:t>Ogres</w:t>
            </w:r>
            <w:r>
              <w:rPr>
                <w:lang w:bidi="en-US"/>
              </w:rPr>
              <w:t xml:space="preserve"> openly attack, with little provocation, driving their victims into silent confusion or speechless rage</w:t>
            </w:r>
            <w:r w:rsidR="00714664">
              <w:rPr>
                <w:lang w:bidi="en-US"/>
              </w:rPr>
              <w:t>.</w:t>
            </w:r>
          </w:p>
        </w:tc>
        <w:tc>
          <w:tcPr>
            <w:tcW w:w="2366" w:type="pct"/>
          </w:tcPr>
          <w:p w14:paraId="2E647367" w14:textId="35626207" w:rsidR="00C45B07" w:rsidRPr="00C45B07" w:rsidRDefault="00C45B07" w:rsidP="00567DD3">
            <w:pPr>
              <w:pStyle w:val="InnerTableTitle"/>
              <w:framePr w:hSpace="0" w:wrap="auto" w:vAnchor="margin" w:yAlign="inline"/>
              <w:spacing w:line="240" w:lineRule="auto"/>
              <w:suppressOverlap w:val="0"/>
              <w:jc w:val="center"/>
            </w:pPr>
            <w:r>
              <w:lastRenderedPageBreak/>
              <w:t>Negotiation</w:t>
            </w:r>
          </w:p>
          <w:p w14:paraId="6039CDBE" w14:textId="2A9411AA" w:rsidR="00C45B07" w:rsidRPr="00C45B07" w:rsidRDefault="00C45B07" w:rsidP="00714664">
            <w:pPr>
              <w:spacing w:after="200" w:line="240" w:lineRule="auto"/>
              <w:jc w:val="both"/>
              <w:rPr>
                <w:b/>
              </w:rPr>
            </w:pPr>
            <w:r w:rsidRPr="00C45B07">
              <w:rPr>
                <w:b/>
              </w:rPr>
              <w:t>Should I negotiate or say NO to the task</w:t>
            </w:r>
            <w:r w:rsidR="00567DD3">
              <w:rPr>
                <w:b/>
              </w:rPr>
              <w:t>?</w:t>
            </w:r>
          </w:p>
          <w:p w14:paraId="0D0AFAF6" w14:textId="3A1F5CD9" w:rsidR="00C45B07" w:rsidRPr="00C45B07" w:rsidRDefault="00C45B07" w:rsidP="00714664">
            <w:pPr>
              <w:spacing w:after="200" w:line="240" w:lineRule="auto"/>
              <w:jc w:val="both"/>
            </w:pPr>
            <w:r w:rsidRPr="00C45B07">
              <w:t>Not all requests should be negotiated. Here are some key questions to help determine if I should say NO to the task or negotiate.</w:t>
            </w:r>
          </w:p>
          <w:p w14:paraId="010B7BC8" w14:textId="6DD7CABE" w:rsidR="00C45B07" w:rsidRDefault="00C45B07" w:rsidP="00714664">
            <w:pPr>
              <w:pStyle w:val="ListParagraph"/>
              <w:numPr>
                <w:ilvl w:val="0"/>
                <w:numId w:val="12"/>
              </w:numPr>
              <w:spacing w:after="200" w:line="240" w:lineRule="auto"/>
              <w:jc w:val="both"/>
            </w:pPr>
            <w:r w:rsidRPr="00C45B07">
              <w:t>Do I have time to do it?</w:t>
            </w:r>
          </w:p>
          <w:p w14:paraId="38E965AC" w14:textId="78B51DF9" w:rsidR="00C45B07" w:rsidRPr="00C45B07" w:rsidRDefault="00C45B07" w:rsidP="00714664">
            <w:pPr>
              <w:pStyle w:val="ListParagraph"/>
              <w:numPr>
                <w:ilvl w:val="1"/>
                <w:numId w:val="12"/>
              </w:numPr>
              <w:spacing w:after="200" w:line="240" w:lineRule="auto"/>
              <w:jc w:val="both"/>
            </w:pPr>
            <w:r w:rsidRPr="00C45B07">
              <w:t>How urgent/and or important is it? (Covey’s Prioritisation Matrix)</w:t>
            </w:r>
          </w:p>
          <w:p w14:paraId="6CEE45A2" w14:textId="15EF0DEE" w:rsidR="00C45B07" w:rsidRPr="00C45B07" w:rsidRDefault="00C45B07" w:rsidP="00714664">
            <w:pPr>
              <w:pStyle w:val="ListParagraph"/>
              <w:numPr>
                <w:ilvl w:val="0"/>
                <w:numId w:val="12"/>
              </w:numPr>
              <w:spacing w:after="200" w:line="240" w:lineRule="auto"/>
              <w:jc w:val="both"/>
            </w:pPr>
            <w:r w:rsidRPr="00C45B07">
              <w:t>Am I the right person for the task?</w:t>
            </w:r>
          </w:p>
          <w:p w14:paraId="0BF24301" w14:textId="3287990B" w:rsidR="00C45B07" w:rsidRPr="00C45B07" w:rsidRDefault="00C45B07" w:rsidP="00714664">
            <w:pPr>
              <w:pStyle w:val="ListParagraph"/>
              <w:numPr>
                <w:ilvl w:val="1"/>
                <w:numId w:val="12"/>
              </w:numPr>
              <w:spacing w:after="200" w:line="240" w:lineRule="auto"/>
              <w:jc w:val="both"/>
            </w:pPr>
            <w:r w:rsidRPr="00C45B07">
              <w:t xml:space="preserve">Is someone else best suited </w:t>
            </w:r>
            <w:r w:rsidR="00396BB7">
              <w:rPr>
                <w:noProof/>
              </w:rPr>
              <w:t>for</w:t>
            </w:r>
            <w:r w:rsidRPr="00C45B07">
              <w:t xml:space="preserve"> the job?</w:t>
            </w:r>
          </w:p>
          <w:p w14:paraId="6801273F" w14:textId="4A6A2BAC" w:rsidR="00C45B07" w:rsidRPr="00C45B07" w:rsidRDefault="00C45B07" w:rsidP="00714664">
            <w:pPr>
              <w:pStyle w:val="ListParagraph"/>
              <w:numPr>
                <w:ilvl w:val="0"/>
                <w:numId w:val="12"/>
              </w:numPr>
              <w:spacing w:after="200" w:line="240" w:lineRule="auto"/>
              <w:jc w:val="both"/>
            </w:pPr>
            <w:r w:rsidRPr="00C45B07">
              <w:t>Does this request fit with my goals, objectives, job responsibilities?</w:t>
            </w:r>
          </w:p>
          <w:p w14:paraId="476318F9" w14:textId="6EA8FA9C" w:rsidR="00C45B07" w:rsidRDefault="00C45B07" w:rsidP="00714664">
            <w:pPr>
              <w:pStyle w:val="ListParagraph"/>
              <w:numPr>
                <w:ilvl w:val="1"/>
                <w:numId w:val="12"/>
              </w:numPr>
              <w:spacing w:after="200" w:line="240" w:lineRule="auto"/>
              <w:jc w:val="both"/>
            </w:pPr>
            <w:r w:rsidRPr="00C45B07">
              <w:t>Create an Action/Priority Matrix to determine fit.</w:t>
            </w:r>
          </w:p>
          <w:p w14:paraId="63A32E74" w14:textId="0D76622E" w:rsidR="00C45B07" w:rsidRPr="00C45B07" w:rsidRDefault="00C45B07" w:rsidP="00714664">
            <w:pPr>
              <w:spacing w:after="200" w:line="240" w:lineRule="auto"/>
              <w:jc w:val="both"/>
              <w:rPr>
                <w:b/>
              </w:rPr>
            </w:pPr>
            <w:r w:rsidRPr="00C45B07">
              <w:rPr>
                <w:b/>
              </w:rPr>
              <w:t>Should I say YES to the person but NO to the task</w:t>
            </w:r>
            <w:r w:rsidR="00567DD3">
              <w:rPr>
                <w:b/>
              </w:rPr>
              <w:t>?</w:t>
            </w:r>
          </w:p>
          <w:p w14:paraId="6B42CCFA" w14:textId="191C1E9A" w:rsidR="00C45B07" w:rsidRDefault="00C45B07" w:rsidP="006B0EF3">
            <w:pPr>
              <w:spacing w:after="200"/>
              <w:jc w:val="both"/>
            </w:pPr>
            <w:r>
              <w:t>To help you say YES to the person</w:t>
            </w:r>
            <w:r w:rsidR="00250565">
              <w:t xml:space="preserve"> but NO to the task you need to get creative</w:t>
            </w:r>
            <w:r>
              <w:t xml:space="preserve"> and work out a viable solution by answering these three main questions:</w:t>
            </w:r>
          </w:p>
          <w:p w14:paraId="1ECDFA1B" w14:textId="77777777" w:rsidR="00C45B07" w:rsidRDefault="00C45B07" w:rsidP="00714664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jc w:val="both"/>
            </w:pPr>
            <w:r>
              <w:t>What does this person really need?</w:t>
            </w:r>
          </w:p>
          <w:p w14:paraId="336C1DC3" w14:textId="53632D4E" w:rsidR="00C45B07" w:rsidRDefault="00C45B07" w:rsidP="00714664">
            <w:pPr>
              <w:pStyle w:val="ListParagraph"/>
              <w:numPr>
                <w:ilvl w:val="1"/>
                <w:numId w:val="13"/>
              </w:numPr>
              <w:spacing w:after="200" w:line="240" w:lineRule="auto"/>
              <w:jc w:val="both"/>
            </w:pPr>
            <w:r>
              <w:t>Find areas of flexibility</w:t>
            </w:r>
          </w:p>
          <w:p w14:paraId="35F1B6C0" w14:textId="77777777" w:rsidR="00C45B07" w:rsidRDefault="00C45B07" w:rsidP="00714664">
            <w:pPr>
              <w:pStyle w:val="ListParagraph"/>
              <w:numPr>
                <w:ilvl w:val="1"/>
                <w:numId w:val="13"/>
              </w:numPr>
              <w:spacing w:after="200" w:line="240" w:lineRule="auto"/>
              <w:jc w:val="both"/>
            </w:pPr>
            <w:r>
              <w:t>Determine priorities</w:t>
            </w:r>
          </w:p>
          <w:p w14:paraId="3D335059" w14:textId="77777777" w:rsidR="00C45B07" w:rsidRDefault="00C45B07" w:rsidP="00714664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jc w:val="both"/>
            </w:pPr>
            <w:r>
              <w:t>How else can this person’s needs be met?</w:t>
            </w:r>
          </w:p>
          <w:p w14:paraId="56EF194C" w14:textId="14FCB187" w:rsidR="00C45B07" w:rsidRDefault="00C45B07" w:rsidP="00714664">
            <w:pPr>
              <w:pStyle w:val="ListParagraph"/>
              <w:numPr>
                <w:ilvl w:val="1"/>
                <w:numId w:val="13"/>
              </w:numPr>
              <w:spacing w:after="200" w:line="240" w:lineRule="auto"/>
              <w:jc w:val="both"/>
            </w:pPr>
            <w:r>
              <w:t>Find a different frame of reference or approach to the problem</w:t>
            </w:r>
          </w:p>
          <w:p w14:paraId="2DAA5320" w14:textId="23B1FD58" w:rsidR="00C45B07" w:rsidRDefault="00C45B07" w:rsidP="00714664">
            <w:pPr>
              <w:pStyle w:val="ListParagraph"/>
              <w:numPr>
                <w:ilvl w:val="1"/>
                <w:numId w:val="13"/>
              </w:numPr>
              <w:spacing w:after="200" w:line="240" w:lineRule="auto"/>
              <w:jc w:val="both"/>
            </w:pPr>
            <w:r>
              <w:t>Look for time and resource alternatives</w:t>
            </w:r>
          </w:p>
          <w:p w14:paraId="7A43B648" w14:textId="146513B3" w:rsidR="00C45B07" w:rsidRDefault="00C45B07" w:rsidP="00714664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jc w:val="both"/>
            </w:pPr>
            <w:r>
              <w:t>How can I support this person to have their needs met?</w:t>
            </w:r>
          </w:p>
          <w:p w14:paraId="12B4E930" w14:textId="2B48F502" w:rsidR="00C45B07" w:rsidRDefault="00C45B07" w:rsidP="00714664">
            <w:pPr>
              <w:pStyle w:val="ListParagraph"/>
              <w:numPr>
                <w:ilvl w:val="1"/>
                <w:numId w:val="13"/>
              </w:numPr>
              <w:spacing w:after="200" w:line="240" w:lineRule="auto"/>
              <w:jc w:val="both"/>
            </w:pPr>
            <w:r>
              <w:t>Define the larger goal</w:t>
            </w:r>
          </w:p>
          <w:p w14:paraId="10B70AD4" w14:textId="0975B9E4" w:rsidR="00C45B07" w:rsidRPr="00C45B07" w:rsidRDefault="00C45B07" w:rsidP="00714664">
            <w:pPr>
              <w:pStyle w:val="ListParagraph"/>
              <w:numPr>
                <w:ilvl w:val="1"/>
                <w:numId w:val="13"/>
              </w:numPr>
              <w:spacing w:after="200" w:line="240" w:lineRule="auto"/>
              <w:jc w:val="both"/>
            </w:pPr>
            <w:r>
              <w:t>Look for common interests and needs</w:t>
            </w:r>
          </w:p>
          <w:p w14:paraId="08593909" w14:textId="7843853A" w:rsidR="00C45B07" w:rsidRPr="00896013" w:rsidRDefault="00C45B07" w:rsidP="00567DD3">
            <w:pPr>
              <w:pStyle w:val="InnerTableTitle"/>
              <w:framePr w:hSpace="0" w:wrap="auto" w:vAnchor="margin" w:yAlign="inline"/>
              <w:suppressOverlap w:val="0"/>
              <w:jc w:val="center"/>
            </w:pPr>
            <w:r>
              <w:t>Successful Delegation</w:t>
            </w:r>
            <w:r w:rsidR="00714664" w:rsidRPr="00436184">
              <w:rPr>
                <w:noProof/>
              </w:rPr>
              <w:drawing>
                <wp:inline distT="0" distB="0" distL="0" distR="0" wp14:anchorId="515AFE9A" wp14:editId="3047C635">
                  <wp:extent cx="2667000" cy="1676400"/>
                  <wp:effectExtent l="38100" t="12700" r="38100" b="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  <w:p w14:paraId="66D87867" w14:textId="77777777" w:rsidR="00714664" w:rsidRDefault="00714664" w:rsidP="00714664">
            <w:pPr>
              <w:pStyle w:val="InnerTableTitle"/>
              <w:framePr w:hSpace="0" w:wrap="auto" w:vAnchor="margin" w:yAlign="inline"/>
              <w:suppressOverlap w:val="0"/>
            </w:pPr>
          </w:p>
          <w:p w14:paraId="353DAD0A" w14:textId="1FD91A73" w:rsidR="0018286E" w:rsidRDefault="00A84E47" w:rsidP="00567DD3">
            <w:pPr>
              <w:pStyle w:val="InnerTableTitle"/>
              <w:framePr w:hSpace="0" w:wrap="auto" w:vAnchor="margin" w:yAlign="inline"/>
              <w:suppressOverlap w:val="0"/>
              <w:jc w:val="center"/>
            </w:pPr>
            <w:r w:rsidRPr="00A84E47">
              <w:lastRenderedPageBreak/>
              <w:t>Social Media Management</w:t>
            </w:r>
          </w:p>
          <w:p w14:paraId="1D8538DE" w14:textId="77777777" w:rsidR="00A84E47" w:rsidRPr="00A84E47" w:rsidRDefault="00A84E47" w:rsidP="006B0EF3">
            <w:pPr>
              <w:jc w:val="both"/>
              <w:rPr>
                <w:rFonts w:eastAsia="Times New Roman"/>
                <w:b/>
                <w:bCs/>
                <w:lang w:bidi="en-US"/>
              </w:rPr>
            </w:pPr>
            <w:bookmarkStart w:id="1" w:name="_Toc496177865"/>
            <w:r w:rsidRPr="00A84E47">
              <w:rPr>
                <w:rFonts w:eastAsia="Times New Roman"/>
                <w:b/>
                <w:bCs/>
                <w:lang w:bidi="en-US"/>
              </w:rPr>
              <w:t>9 Steps to help you manage social media</w:t>
            </w:r>
            <w:bookmarkEnd w:id="1"/>
          </w:p>
          <w:p w14:paraId="1AE356F2" w14:textId="77777777" w:rsidR="00A84E47" w:rsidRPr="00A84E47" w:rsidRDefault="00A84E47" w:rsidP="006B0EF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="Times New Roman"/>
                <w:lang w:bidi="en-US"/>
              </w:rPr>
            </w:pPr>
            <w:r w:rsidRPr="00A84E47">
              <w:rPr>
                <w:rFonts w:eastAsia="Times New Roman"/>
                <w:lang w:bidi="en-US"/>
              </w:rPr>
              <w:t>What to say</w:t>
            </w:r>
          </w:p>
          <w:p w14:paraId="1E8B4188" w14:textId="77777777" w:rsidR="00A84E47" w:rsidRPr="00A84E47" w:rsidRDefault="00A84E47" w:rsidP="006B0EF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="Times New Roman"/>
                <w:lang w:bidi="en-US"/>
              </w:rPr>
            </w:pPr>
            <w:r w:rsidRPr="00A84E47">
              <w:rPr>
                <w:rFonts w:eastAsia="Times New Roman"/>
                <w:lang w:bidi="en-US"/>
              </w:rPr>
              <w:t>How often</w:t>
            </w:r>
          </w:p>
          <w:p w14:paraId="5F5DBA0C" w14:textId="77777777" w:rsidR="00A84E47" w:rsidRPr="00A84E47" w:rsidRDefault="00A84E47" w:rsidP="006B0EF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="Times New Roman"/>
                <w:lang w:bidi="en-US"/>
              </w:rPr>
            </w:pPr>
            <w:r w:rsidRPr="00A84E47">
              <w:rPr>
                <w:rFonts w:eastAsia="Times New Roman"/>
                <w:lang w:bidi="en-US"/>
              </w:rPr>
              <w:t>Dealing with negative comments</w:t>
            </w:r>
          </w:p>
          <w:p w14:paraId="29B74EAE" w14:textId="77777777" w:rsidR="00A84E47" w:rsidRPr="00A84E47" w:rsidRDefault="00A84E47" w:rsidP="006B0EF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="Times New Roman"/>
                <w:lang w:bidi="en-US"/>
              </w:rPr>
            </w:pPr>
            <w:r w:rsidRPr="00A84E47">
              <w:rPr>
                <w:rFonts w:eastAsia="Times New Roman"/>
                <w:lang w:bidi="en-US"/>
              </w:rPr>
              <w:t>Do I need to check with anyone?</w:t>
            </w:r>
          </w:p>
          <w:p w14:paraId="78522766" w14:textId="77777777" w:rsidR="00A84E47" w:rsidRPr="00A84E47" w:rsidRDefault="00A84E47" w:rsidP="006B0EF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="Times New Roman"/>
                <w:lang w:bidi="en-US"/>
              </w:rPr>
            </w:pPr>
            <w:r w:rsidRPr="00A84E47">
              <w:rPr>
                <w:rFonts w:eastAsia="Times New Roman"/>
                <w:lang w:bidi="en-US"/>
              </w:rPr>
              <w:t>Using photos/videos – rules</w:t>
            </w:r>
          </w:p>
          <w:p w14:paraId="02BE6B1F" w14:textId="77777777" w:rsidR="00A84E47" w:rsidRPr="00A84E47" w:rsidRDefault="00A84E47" w:rsidP="006B0EF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="Times New Roman"/>
                <w:lang w:bidi="en-US"/>
              </w:rPr>
            </w:pPr>
            <w:r w:rsidRPr="00A84E47">
              <w:rPr>
                <w:rFonts w:eastAsia="Times New Roman"/>
                <w:lang w:bidi="en-US"/>
              </w:rPr>
              <w:t>Sharing information</w:t>
            </w:r>
          </w:p>
          <w:p w14:paraId="5E202980" w14:textId="77777777" w:rsidR="00A84E47" w:rsidRPr="00A84E47" w:rsidRDefault="00A84E47" w:rsidP="006B0EF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="Times New Roman"/>
                <w:lang w:bidi="en-US"/>
              </w:rPr>
            </w:pPr>
            <w:r w:rsidRPr="00A84E47">
              <w:rPr>
                <w:rFonts w:eastAsia="Times New Roman"/>
                <w:lang w:bidi="en-US"/>
              </w:rPr>
              <w:t xml:space="preserve">Engagement </w:t>
            </w:r>
          </w:p>
          <w:p w14:paraId="12E4F7E9" w14:textId="77777777" w:rsidR="00A84E47" w:rsidRPr="00A84E47" w:rsidRDefault="00A84E47" w:rsidP="006B0EF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="Times New Roman"/>
                <w:lang w:bidi="en-US"/>
              </w:rPr>
            </w:pPr>
            <w:r w:rsidRPr="00A84E47">
              <w:rPr>
                <w:rFonts w:eastAsia="Times New Roman"/>
                <w:lang w:bidi="en-US"/>
              </w:rPr>
              <w:t>Monitoring</w:t>
            </w:r>
          </w:p>
          <w:p w14:paraId="7507590B" w14:textId="1B7C77C9" w:rsidR="00A84E47" w:rsidRPr="00A84E47" w:rsidRDefault="00250565" w:rsidP="006B0EF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="Times New Roman"/>
                <w:lang w:bidi="en-US"/>
              </w:rPr>
            </w:pPr>
            <w:r>
              <w:rPr>
                <w:rFonts w:eastAsia="Times New Roman"/>
                <w:lang w:bidi="en-US"/>
              </w:rPr>
              <w:t>Physical posting v</w:t>
            </w:r>
            <w:r w:rsidR="00A84E47" w:rsidRPr="00A84E47">
              <w:rPr>
                <w:rFonts w:eastAsia="Times New Roman"/>
                <w:lang w:bidi="en-US"/>
              </w:rPr>
              <w:t>s auto posting</w:t>
            </w:r>
          </w:p>
          <w:p w14:paraId="3D62C674" w14:textId="78A5B955" w:rsidR="00A84E47" w:rsidRDefault="00A84E47" w:rsidP="006B0EF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E2D80CE" wp14:editId="72667D72">
                  <wp:extent cx="2782406" cy="31631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14" cy="3175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38D5CC" w14:textId="77777777" w:rsidR="00A84E47" w:rsidRPr="00A84E47" w:rsidRDefault="00A84E47" w:rsidP="00567DD3">
            <w:pPr>
              <w:pStyle w:val="InnerTableTitle"/>
              <w:framePr w:hSpace="0" w:wrap="auto" w:vAnchor="margin" w:yAlign="inline"/>
              <w:suppressOverlap w:val="0"/>
              <w:jc w:val="center"/>
              <w:rPr>
                <w:lang w:val="en-US"/>
              </w:rPr>
            </w:pPr>
            <w:r w:rsidRPr="00A84E47">
              <w:rPr>
                <w:lang w:val="en-US"/>
              </w:rPr>
              <w:t>Mindfulness</w:t>
            </w:r>
          </w:p>
          <w:p w14:paraId="09CAAD3A" w14:textId="3B54979A" w:rsidR="00A84E47" w:rsidRPr="00A84E47" w:rsidRDefault="00A84E47" w:rsidP="006B0EF3">
            <w:pPr>
              <w:jc w:val="both"/>
              <w:rPr>
                <w:rFonts w:eastAsia="Times New Roman"/>
              </w:rPr>
            </w:pPr>
            <w:r w:rsidRPr="00A84E47">
              <w:rPr>
                <w:rFonts w:eastAsia="Times New Roman"/>
              </w:rPr>
              <w:t xml:space="preserve">Mindfulness is the ability to single pointedly rest our awareness in one place for an extended </w:t>
            </w:r>
            <w:r w:rsidR="00942F58" w:rsidRPr="00A84E47">
              <w:rPr>
                <w:rFonts w:eastAsia="Times New Roman"/>
              </w:rPr>
              <w:t>period</w:t>
            </w:r>
            <w:r w:rsidRPr="00A84E47">
              <w:rPr>
                <w:rFonts w:eastAsia="Times New Roman"/>
              </w:rPr>
              <w:t xml:space="preserve"> without it falling under the influences of either excitation or dullness.</w:t>
            </w:r>
          </w:p>
          <w:p w14:paraId="64D815E8" w14:textId="6D16410E" w:rsidR="00A84E47" w:rsidRPr="00A84E47" w:rsidRDefault="00A84E47" w:rsidP="006B0EF3">
            <w:pPr>
              <w:jc w:val="both"/>
              <w:rPr>
                <w:rFonts w:eastAsia="Times New Roman"/>
                <w:b/>
              </w:rPr>
            </w:pPr>
            <w:r w:rsidRPr="00A84E47">
              <w:rPr>
                <w:rFonts w:eastAsia="Times New Roman"/>
                <w:b/>
              </w:rPr>
              <w:t>Three main qualities:</w:t>
            </w:r>
          </w:p>
          <w:p w14:paraId="50CD456A" w14:textId="35EF9B93" w:rsidR="00A84E47" w:rsidRPr="00A84E47" w:rsidRDefault="00A84E47" w:rsidP="006B0EF3">
            <w:pPr>
              <w:jc w:val="both"/>
              <w:rPr>
                <w:rFonts w:eastAsia="Times New Roman"/>
              </w:rPr>
            </w:pPr>
            <w:r w:rsidRPr="00A84E47">
              <w:rPr>
                <w:rFonts w:eastAsia="Times New Roman"/>
                <w:b/>
              </w:rPr>
              <w:t>R</w:t>
            </w:r>
            <w:r w:rsidR="00250565">
              <w:rPr>
                <w:rFonts w:eastAsia="Times New Roman"/>
                <w:b/>
              </w:rPr>
              <w:t xml:space="preserve"> </w:t>
            </w:r>
            <w:proofErr w:type="gramStart"/>
            <w:r w:rsidR="00567DD3">
              <w:rPr>
                <w:rFonts w:eastAsia="Times New Roman"/>
                <w:b/>
              </w:rPr>
              <w:t xml:space="preserve">– </w:t>
            </w:r>
            <w:r w:rsidRPr="00A84E47">
              <w:rPr>
                <w:rFonts w:eastAsia="Times New Roman"/>
                <w:b/>
              </w:rPr>
              <w:t xml:space="preserve"> relaxation</w:t>
            </w:r>
            <w:proofErr w:type="gramEnd"/>
            <w:r w:rsidRPr="00A84E47">
              <w:rPr>
                <w:rFonts w:eastAsia="Times New Roman"/>
              </w:rPr>
              <w:t xml:space="preserve"> – settling the body in its natural state</w:t>
            </w:r>
          </w:p>
          <w:p w14:paraId="6DECCF11" w14:textId="77777777" w:rsidR="00A84E47" w:rsidRPr="00A84E47" w:rsidRDefault="00A84E47" w:rsidP="006B0EF3">
            <w:pPr>
              <w:jc w:val="both"/>
              <w:rPr>
                <w:rFonts w:eastAsia="Times New Roman"/>
              </w:rPr>
            </w:pPr>
            <w:r w:rsidRPr="00A84E47">
              <w:rPr>
                <w:rFonts w:eastAsia="Times New Roman"/>
                <w:b/>
              </w:rPr>
              <w:t>S – stillness</w:t>
            </w:r>
            <w:r w:rsidRPr="00A84E47">
              <w:rPr>
                <w:rFonts w:eastAsia="Times New Roman"/>
              </w:rPr>
              <w:t xml:space="preserve"> – avoiding any unnecessary movement to assist in settling the mind</w:t>
            </w:r>
          </w:p>
          <w:p w14:paraId="4152A5E2" w14:textId="4F9CE1B2" w:rsidR="006B0EF3" w:rsidRPr="00394385" w:rsidRDefault="00A84E47" w:rsidP="006B0EF3">
            <w:pPr>
              <w:jc w:val="both"/>
              <w:rPr>
                <w:rFonts w:eastAsia="Times New Roman"/>
              </w:rPr>
            </w:pPr>
            <w:r w:rsidRPr="00A84E47">
              <w:rPr>
                <w:rFonts w:eastAsia="Times New Roman"/>
                <w:b/>
              </w:rPr>
              <w:t>C – clarity</w:t>
            </w:r>
            <w:r w:rsidRPr="00A84E47">
              <w:rPr>
                <w:rFonts w:eastAsia="Times New Roman"/>
              </w:rPr>
              <w:t xml:space="preserve"> – careful, focused attention on the mind itself</w:t>
            </w:r>
            <w:r w:rsidR="00567DD3">
              <w:rPr>
                <w:rFonts w:eastAsia="Times New Roman"/>
              </w:rPr>
              <w:t>,</w:t>
            </w:r>
            <w:r w:rsidRPr="00A84E47">
              <w:rPr>
                <w:rFonts w:eastAsia="Times New Roman"/>
              </w:rPr>
              <w:t xml:space="preserve"> moment by moment</w:t>
            </w:r>
          </w:p>
        </w:tc>
      </w:tr>
    </w:tbl>
    <w:p w14:paraId="4152A610" w14:textId="462512A6" w:rsidR="00D2773E" w:rsidRPr="00CD3E4E" w:rsidRDefault="00D2773E" w:rsidP="00714664"/>
    <w:sectPr w:rsidR="00D2773E" w:rsidRPr="00CD3E4E" w:rsidSect="002D7A06">
      <w:headerReference w:type="default" r:id="rId19"/>
      <w:footerReference w:type="default" r:id="rId20"/>
      <w:footerReference w:type="first" r:id="rId21"/>
      <w:pgSz w:w="11907" w:h="16839" w:code="9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0E4DD" w14:textId="77777777" w:rsidR="00DF40CF" w:rsidRDefault="00DF40CF" w:rsidP="00D2773E">
      <w:pPr>
        <w:spacing w:line="240" w:lineRule="auto"/>
      </w:pPr>
      <w:r>
        <w:separator/>
      </w:r>
    </w:p>
  </w:endnote>
  <w:endnote w:type="continuationSeparator" w:id="0">
    <w:p w14:paraId="2F5FCDFE" w14:textId="77777777" w:rsidR="00DF40CF" w:rsidRDefault="00DF40CF" w:rsidP="00D277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2A61B" w14:textId="1C28C804" w:rsidR="00D2773E" w:rsidRPr="00C351D1" w:rsidRDefault="00D2773E" w:rsidP="0033667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2A61C" w14:textId="77777777" w:rsidR="0086296B" w:rsidRPr="0086296B" w:rsidRDefault="0086296B" w:rsidP="007639EC">
    <w:pPr>
      <w:pStyle w:val="Footer"/>
      <w:tabs>
        <w:tab w:val="clear" w:pos="4680"/>
        <w:tab w:val="clear" w:pos="9360"/>
        <w:tab w:val="right" w:pos="10800"/>
      </w:tabs>
    </w:pPr>
    <w:r>
      <w:t>© Global Training Solutions Inc.</w:t>
    </w:r>
    <w:r w:rsidR="007639EC">
      <w:tab/>
    </w:r>
    <w:r>
      <w:t>2004-2009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6B181" w14:textId="77777777" w:rsidR="00DF40CF" w:rsidRDefault="00DF40CF" w:rsidP="00D2773E">
      <w:pPr>
        <w:spacing w:line="240" w:lineRule="auto"/>
      </w:pPr>
      <w:r>
        <w:separator/>
      </w:r>
    </w:p>
  </w:footnote>
  <w:footnote w:type="continuationSeparator" w:id="0">
    <w:p w14:paraId="5A630F45" w14:textId="77777777" w:rsidR="00DF40CF" w:rsidRDefault="00DF40CF" w:rsidP="00D277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2A61A" w14:textId="0F0CDF52" w:rsidR="0086296B" w:rsidRPr="00CA7284" w:rsidRDefault="00477058" w:rsidP="00714664">
    <w:pPr>
      <w:pStyle w:val="SSCoverpageSubtitle"/>
      <w:jc w:val="right"/>
      <w:rPr>
        <w:sz w:val="2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597B55D8" wp14:editId="2110ACF3">
          <wp:simplePos x="0" y="0"/>
          <wp:positionH relativeFrom="margin">
            <wp:posOffset>0</wp:posOffset>
          </wp:positionH>
          <wp:positionV relativeFrom="paragraph">
            <wp:posOffset>-119270</wp:posOffset>
          </wp:positionV>
          <wp:extent cx="2714625" cy="396410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39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6678" w:rsidRPr="00714664">
      <w:rPr>
        <w:noProof/>
        <w:color w:val="000000" w:themeColor="text1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152A61D" wp14:editId="4EB9E826">
              <wp:simplePos x="0" y="0"/>
              <wp:positionH relativeFrom="column">
                <wp:posOffset>8058</wp:posOffset>
              </wp:positionH>
              <wp:positionV relativeFrom="paragraph">
                <wp:posOffset>109898</wp:posOffset>
              </wp:positionV>
              <wp:extent cx="1442085" cy="599089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2085" cy="5990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52A61F" w14:textId="009F683E" w:rsidR="00336678" w:rsidRDefault="0033667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52A6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.65pt;margin-top:8.65pt;width:113.55pt;height:4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" filled="f" stroked="f">
              <v:textbox>
                <w:txbxContent>
                  <w:p w14:paraId="4152A61F" w14:textId="009F683E" w:rsidR="00336678" w:rsidRDefault="00336678"/>
                </w:txbxContent>
              </v:textbox>
            </v:shape>
          </w:pict>
        </mc:Fallback>
      </mc:AlternateContent>
    </w:r>
    <w:r w:rsidR="00073941" w:rsidRPr="00714664">
      <w:rPr>
        <w:noProof/>
        <w:color w:val="000000" w:themeColor="text1"/>
      </w:rPr>
      <w:t>Advanced Skills</w:t>
    </w:r>
    <w:r w:rsidR="006B0EF3" w:rsidRPr="00714664">
      <w:rPr>
        <w:noProof/>
        <w:color w:val="000000" w:themeColor="text1"/>
      </w:rPr>
      <w:t xml:space="preserve"> For Elite PAs and EAs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560F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94F07"/>
    <w:multiLevelType w:val="hybridMultilevel"/>
    <w:tmpl w:val="F7C2534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0C1F61"/>
    <w:multiLevelType w:val="hybridMultilevel"/>
    <w:tmpl w:val="FA80A03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153769"/>
    <w:multiLevelType w:val="hybridMultilevel"/>
    <w:tmpl w:val="CC2E9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20A8A"/>
    <w:multiLevelType w:val="hybridMultilevel"/>
    <w:tmpl w:val="F1AC00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7C173B"/>
    <w:multiLevelType w:val="hybridMultilevel"/>
    <w:tmpl w:val="C6EAB5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C32009"/>
    <w:multiLevelType w:val="hybridMultilevel"/>
    <w:tmpl w:val="6080716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875294"/>
    <w:multiLevelType w:val="hybridMultilevel"/>
    <w:tmpl w:val="73BEB5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021BC"/>
    <w:multiLevelType w:val="hybridMultilevel"/>
    <w:tmpl w:val="A6EC1D2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D31B2E"/>
    <w:multiLevelType w:val="hybridMultilevel"/>
    <w:tmpl w:val="F80EC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BE62F8"/>
    <w:multiLevelType w:val="hybridMultilevel"/>
    <w:tmpl w:val="3AF66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4E16076"/>
    <w:multiLevelType w:val="hybridMultilevel"/>
    <w:tmpl w:val="BEE26F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A1FD2"/>
    <w:multiLevelType w:val="hybridMultilevel"/>
    <w:tmpl w:val="D8BAF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4A2E61"/>
    <w:multiLevelType w:val="hybridMultilevel"/>
    <w:tmpl w:val="5BD42D96"/>
    <w:lvl w:ilvl="0" w:tplc="36641098">
      <w:start w:val="1"/>
      <w:numFmt w:val="bullet"/>
      <w:pStyle w:val="Bulleted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16599A"/>
    <w:multiLevelType w:val="hybridMultilevel"/>
    <w:tmpl w:val="415A94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7"/>
  </w:num>
  <w:num w:numId="11">
    <w:abstractNumId w:val="8"/>
  </w:num>
  <w:num w:numId="12">
    <w:abstractNumId w:val="2"/>
  </w:num>
  <w:num w:numId="13">
    <w:abstractNumId w:val="1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xMrUwszAzMbMwNzBV0lEKTi0uzszPAykwqgUALUABeiwAAAA="/>
  </w:docVars>
  <w:rsids>
    <w:rsidRoot w:val="00A479F2"/>
    <w:rsid w:val="00026992"/>
    <w:rsid w:val="0003309A"/>
    <w:rsid w:val="000420B8"/>
    <w:rsid w:val="00046026"/>
    <w:rsid w:val="000618BC"/>
    <w:rsid w:val="00073941"/>
    <w:rsid w:val="0009487A"/>
    <w:rsid w:val="00096512"/>
    <w:rsid w:val="000A03EE"/>
    <w:rsid w:val="000A134E"/>
    <w:rsid w:val="000B296F"/>
    <w:rsid w:val="000B77DD"/>
    <w:rsid w:val="000E396F"/>
    <w:rsid w:val="000E7C99"/>
    <w:rsid w:val="000F34C3"/>
    <w:rsid w:val="000F5F7F"/>
    <w:rsid w:val="00122D9F"/>
    <w:rsid w:val="0014019A"/>
    <w:rsid w:val="0014658A"/>
    <w:rsid w:val="001466C1"/>
    <w:rsid w:val="00154C1F"/>
    <w:rsid w:val="00157483"/>
    <w:rsid w:val="001700C3"/>
    <w:rsid w:val="0018286E"/>
    <w:rsid w:val="0019040D"/>
    <w:rsid w:val="00191AA4"/>
    <w:rsid w:val="00192E35"/>
    <w:rsid w:val="00197890"/>
    <w:rsid w:val="001A2872"/>
    <w:rsid w:val="001A7CC0"/>
    <w:rsid w:val="001B1BD0"/>
    <w:rsid w:val="001B6912"/>
    <w:rsid w:val="001B7609"/>
    <w:rsid w:val="001C3446"/>
    <w:rsid w:val="001D2844"/>
    <w:rsid w:val="001F00A1"/>
    <w:rsid w:val="002013A7"/>
    <w:rsid w:val="00203DA0"/>
    <w:rsid w:val="00220D85"/>
    <w:rsid w:val="00227426"/>
    <w:rsid w:val="00227E8D"/>
    <w:rsid w:val="0024045D"/>
    <w:rsid w:val="00244A41"/>
    <w:rsid w:val="00250565"/>
    <w:rsid w:val="00281A6D"/>
    <w:rsid w:val="00282F4C"/>
    <w:rsid w:val="002947FD"/>
    <w:rsid w:val="002A14DF"/>
    <w:rsid w:val="002C5DB8"/>
    <w:rsid w:val="002D4BD5"/>
    <w:rsid w:val="002D7A06"/>
    <w:rsid w:val="002E07D1"/>
    <w:rsid w:val="002F0F01"/>
    <w:rsid w:val="002F2CB8"/>
    <w:rsid w:val="0033382A"/>
    <w:rsid w:val="00334490"/>
    <w:rsid w:val="00336678"/>
    <w:rsid w:val="00345FD4"/>
    <w:rsid w:val="0034743C"/>
    <w:rsid w:val="003476F5"/>
    <w:rsid w:val="00351BD4"/>
    <w:rsid w:val="00355798"/>
    <w:rsid w:val="00372B79"/>
    <w:rsid w:val="00376149"/>
    <w:rsid w:val="00382D63"/>
    <w:rsid w:val="0039148D"/>
    <w:rsid w:val="0039300A"/>
    <w:rsid w:val="00394385"/>
    <w:rsid w:val="00396BB7"/>
    <w:rsid w:val="00396BE8"/>
    <w:rsid w:val="003A65BB"/>
    <w:rsid w:val="003C387A"/>
    <w:rsid w:val="003C5999"/>
    <w:rsid w:val="003C6898"/>
    <w:rsid w:val="003E12AE"/>
    <w:rsid w:val="003E1F26"/>
    <w:rsid w:val="003E620E"/>
    <w:rsid w:val="003F7E59"/>
    <w:rsid w:val="00404689"/>
    <w:rsid w:val="004058AE"/>
    <w:rsid w:val="00407410"/>
    <w:rsid w:val="00410374"/>
    <w:rsid w:val="004105DC"/>
    <w:rsid w:val="00436184"/>
    <w:rsid w:val="00447738"/>
    <w:rsid w:val="00453ED2"/>
    <w:rsid w:val="00461803"/>
    <w:rsid w:val="0046657B"/>
    <w:rsid w:val="00467A66"/>
    <w:rsid w:val="00477058"/>
    <w:rsid w:val="004904A9"/>
    <w:rsid w:val="00494DA7"/>
    <w:rsid w:val="004A374A"/>
    <w:rsid w:val="004B1779"/>
    <w:rsid w:val="004B2F69"/>
    <w:rsid w:val="004C2C9E"/>
    <w:rsid w:val="004D4420"/>
    <w:rsid w:val="00503561"/>
    <w:rsid w:val="005044E9"/>
    <w:rsid w:val="005074D7"/>
    <w:rsid w:val="00507E57"/>
    <w:rsid w:val="00522168"/>
    <w:rsid w:val="00533223"/>
    <w:rsid w:val="005415FA"/>
    <w:rsid w:val="005448F2"/>
    <w:rsid w:val="00555D47"/>
    <w:rsid w:val="0056695A"/>
    <w:rsid w:val="00567544"/>
    <w:rsid w:val="00567DD3"/>
    <w:rsid w:val="005B5001"/>
    <w:rsid w:val="005B68F7"/>
    <w:rsid w:val="005C03F4"/>
    <w:rsid w:val="005D1B51"/>
    <w:rsid w:val="005F3B7B"/>
    <w:rsid w:val="00601061"/>
    <w:rsid w:val="0060341D"/>
    <w:rsid w:val="006238F8"/>
    <w:rsid w:val="00624B1B"/>
    <w:rsid w:val="006258AA"/>
    <w:rsid w:val="006429D6"/>
    <w:rsid w:val="00657F03"/>
    <w:rsid w:val="00666730"/>
    <w:rsid w:val="006768CC"/>
    <w:rsid w:val="006925D0"/>
    <w:rsid w:val="006976B5"/>
    <w:rsid w:val="006A606A"/>
    <w:rsid w:val="006A641B"/>
    <w:rsid w:val="006B0E5C"/>
    <w:rsid w:val="006B0EF3"/>
    <w:rsid w:val="006C4091"/>
    <w:rsid w:val="006C6A12"/>
    <w:rsid w:val="006D3E00"/>
    <w:rsid w:val="006D46E6"/>
    <w:rsid w:val="007011A4"/>
    <w:rsid w:val="007031B8"/>
    <w:rsid w:val="00704E76"/>
    <w:rsid w:val="00711B2F"/>
    <w:rsid w:val="00712655"/>
    <w:rsid w:val="00714664"/>
    <w:rsid w:val="00716498"/>
    <w:rsid w:val="00724153"/>
    <w:rsid w:val="007315D9"/>
    <w:rsid w:val="00750F6A"/>
    <w:rsid w:val="00751869"/>
    <w:rsid w:val="0075480B"/>
    <w:rsid w:val="007639EC"/>
    <w:rsid w:val="00763A68"/>
    <w:rsid w:val="00765A51"/>
    <w:rsid w:val="00772E38"/>
    <w:rsid w:val="0077509E"/>
    <w:rsid w:val="00781C2A"/>
    <w:rsid w:val="00782EFC"/>
    <w:rsid w:val="00791C28"/>
    <w:rsid w:val="0079427A"/>
    <w:rsid w:val="007A05A5"/>
    <w:rsid w:val="007B5E11"/>
    <w:rsid w:val="007B63DC"/>
    <w:rsid w:val="00800A49"/>
    <w:rsid w:val="00802C14"/>
    <w:rsid w:val="008248EC"/>
    <w:rsid w:val="00834528"/>
    <w:rsid w:val="00835236"/>
    <w:rsid w:val="008371BD"/>
    <w:rsid w:val="00847D97"/>
    <w:rsid w:val="008538F4"/>
    <w:rsid w:val="0086155F"/>
    <w:rsid w:val="0086296B"/>
    <w:rsid w:val="00866077"/>
    <w:rsid w:val="00876702"/>
    <w:rsid w:val="00884842"/>
    <w:rsid w:val="00885C5D"/>
    <w:rsid w:val="00887333"/>
    <w:rsid w:val="008919D4"/>
    <w:rsid w:val="0089397A"/>
    <w:rsid w:val="00896013"/>
    <w:rsid w:val="008D302B"/>
    <w:rsid w:val="008D39A3"/>
    <w:rsid w:val="008E0686"/>
    <w:rsid w:val="008F4730"/>
    <w:rsid w:val="008F6936"/>
    <w:rsid w:val="008F69E4"/>
    <w:rsid w:val="009005D0"/>
    <w:rsid w:val="00901D5F"/>
    <w:rsid w:val="00904593"/>
    <w:rsid w:val="0091220A"/>
    <w:rsid w:val="0091239F"/>
    <w:rsid w:val="00913711"/>
    <w:rsid w:val="00923D11"/>
    <w:rsid w:val="00925915"/>
    <w:rsid w:val="0093269E"/>
    <w:rsid w:val="00942F58"/>
    <w:rsid w:val="00944C7C"/>
    <w:rsid w:val="009715F2"/>
    <w:rsid w:val="00975195"/>
    <w:rsid w:val="009770E7"/>
    <w:rsid w:val="00992F31"/>
    <w:rsid w:val="009963D8"/>
    <w:rsid w:val="009A29F4"/>
    <w:rsid w:val="009A6129"/>
    <w:rsid w:val="009A6C9E"/>
    <w:rsid w:val="009B01B2"/>
    <w:rsid w:val="009C33D3"/>
    <w:rsid w:val="009C3BE0"/>
    <w:rsid w:val="009D7B10"/>
    <w:rsid w:val="009D7F6F"/>
    <w:rsid w:val="009E1F23"/>
    <w:rsid w:val="009E715D"/>
    <w:rsid w:val="009F6F8E"/>
    <w:rsid w:val="00A11EC4"/>
    <w:rsid w:val="00A13407"/>
    <w:rsid w:val="00A134A0"/>
    <w:rsid w:val="00A15090"/>
    <w:rsid w:val="00A310F7"/>
    <w:rsid w:val="00A41DDF"/>
    <w:rsid w:val="00A470DF"/>
    <w:rsid w:val="00A479F2"/>
    <w:rsid w:val="00A507DE"/>
    <w:rsid w:val="00A75D22"/>
    <w:rsid w:val="00A80EF8"/>
    <w:rsid w:val="00A827C9"/>
    <w:rsid w:val="00A840A2"/>
    <w:rsid w:val="00A84E47"/>
    <w:rsid w:val="00A87DAC"/>
    <w:rsid w:val="00A96CE0"/>
    <w:rsid w:val="00AA79B5"/>
    <w:rsid w:val="00AC6C31"/>
    <w:rsid w:val="00AD21C1"/>
    <w:rsid w:val="00AE3CE0"/>
    <w:rsid w:val="00AE6451"/>
    <w:rsid w:val="00AF11EF"/>
    <w:rsid w:val="00AF1A0C"/>
    <w:rsid w:val="00AF1D16"/>
    <w:rsid w:val="00B20EC5"/>
    <w:rsid w:val="00B21151"/>
    <w:rsid w:val="00B278BE"/>
    <w:rsid w:val="00B312DC"/>
    <w:rsid w:val="00B36847"/>
    <w:rsid w:val="00B42A97"/>
    <w:rsid w:val="00B61165"/>
    <w:rsid w:val="00B861FD"/>
    <w:rsid w:val="00B94323"/>
    <w:rsid w:val="00B9778E"/>
    <w:rsid w:val="00B97C47"/>
    <w:rsid w:val="00BA670A"/>
    <w:rsid w:val="00BC4FE0"/>
    <w:rsid w:val="00BD244D"/>
    <w:rsid w:val="00BE5B6C"/>
    <w:rsid w:val="00C2203C"/>
    <w:rsid w:val="00C26AA1"/>
    <w:rsid w:val="00C351D1"/>
    <w:rsid w:val="00C37352"/>
    <w:rsid w:val="00C40296"/>
    <w:rsid w:val="00C45B07"/>
    <w:rsid w:val="00C70356"/>
    <w:rsid w:val="00C75B35"/>
    <w:rsid w:val="00C83606"/>
    <w:rsid w:val="00C876AA"/>
    <w:rsid w:val="00C96A16"/>
    <w:rsid w:val="00CA7284"/>
    <w:rsid w:val="00CC42BD"/>
    <w:rsid w:val="00CD3E4E"/>
    <w:rsid w:val="00CE18D7"/>
    <w:rsid w:val="00CE3281"/>
    <w:rsid w:val="00CE47FB"/>
    <w:rsid w:val="00CF4709"/>
    <w:rsid w:val="00D00E1C"/>
    <w:rsid w:val="00D035F9"/>
    <w:rsid w:val="00D243E2"/>
    <w:rsid w:val="00D2773E"/>
    <w:rsid w:val="00D401F0"/>
    <w:rsid w:val="00D41B7F"/>
    <w:rsid w:val="00D44863"/>
    <w:rsid w:val="00D46010"/>
    <w:rsid w:val="00D52A4D"/>
    <w:rsid w:val="00D60E57"/>
    <w:rsid w:val="00D93571"/>
    <w:rsid w:val="00D93DC6"/>
    <w:rsid w:val="00DC1349"/>
    <w:rsid w:val="00DD3474"/>
    <w:rsid w:val="00DD4160"/>
    <w:rsid w:val="00DF40CF"/>
    <w:rsid w:val="00E14873"/>
    <w:rsid w:val="00E17964"/>
    <w:rsid w:val="00E461D8"/>
    <w:rsid w:val="00E47231"/>
    <w:rsid w:val="00E47C1E"/>
    <w:rsid w:val="00E51845"/>
    <w:rsid w:val="00E5425F"/>
    <w:rsid w:val="00E57934"/>
    <w:rsid w:val="00E57B54"/>
    <w:rsid w:val="00E634F1"/>
    <w:rsid w:val="00E702D4"/>
    <w:rsid w:val="00E71EDF"/>
    <w:rsid w:val="00E75173"/>
    <w:rsid w:val="00EB064A"/>
    <w:rsid w:val="00EB13CF"/>
    <w:rsid w:val="00EB308C"/>
    <w:rsid w:val="00EB69B5"/>
    <w:rsid w:val="00ED2C08"/>
    <w:rsid w:val="00ED673B"/>
    <w:rsid w:val="00EE3399"/>
    <w:rsid w:val="00EE5FF7"/>
    <w:rsid w:val="00EF4013"/>
    <w:rsid w:val="00F15DFE"/>
    <w:rsid w:val="00F306D6"/>
    <w:rsid w:val="00F4124F"/>
    <w:rsid w:val="00F43281"/>
    <w:rsid w:val="00F4522C"/>
    <w:rsid w:val="00F85C6A"/>
    <w:rsid w:val="00F95F01"/>
    <w:rsid w:val="00F9677E"/>
    <w:rsid w:val="00FB3DE5"/>
    <w:rsid w:val="00FD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2A5C2"/>
  <w15:chartTrackingRefBased/>
  <w15:docId w15:val="{8A8B4F73-6F19-42B0-B510-EB99175A0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678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667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667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67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6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6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66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6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6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6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73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73E"/>
  </w:style>
  <w:style w:type="paragraph" w:styleId="Footer">
    <w:name w:val="footer"/>
    <w:basedOn w:val="Normal"/>
    <w:link w:val="FooterChar"/>
    <w:uiPriority w:val="99"/>
    <w:unhideWhenUsed/>
    <w:rsid w:val="00D2773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73E"/>
  </w:style>
  <w:style w:type="paragraph" w:styleId="BalloonText">
    <w:name w:val="Balloon Text"/>
    <w:basedOn w:val="Normal"/>
    <w:link w:val="BalloonTextChar"/>
    <w:uiPriority w:val="99"/>
    <w:semiHidden/>
    <w:unhideWhenUsed/>
    <w:rsid w:val="00D277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77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29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366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InnerTableTitle">
    <w:name w:val="Inner Table Title"/>
    <w:basedOn w:val="SSHeading2"/>
    <w:link w:val="InnerTableTitleChar"/>
    <w:rsid w:val="00714664"/>
    <w:pPr>
      <w:framePr w:hSpace="180" w:wrap="around" w:vAnchor="text" w:hAnchor="text" w:y="1"/>
      <w:suppressOverlap/>
    </w:pPr>
  </w:style>
  <w:style w:type="character" w:customStyle="1" w:styleId="InnerTableTitleChar">
    <w:name w:val="Inner Table Title Char"/>
    <w:link w:val="InnerTableTitle"/>
    <w:rsid w:val="00714664"/>
    <w:rPr>
      <w:rFonts w:ascii="Cambria" w:eastAsiaTheme="minorHAnsi" w:hAnsi="Cambria"/>
      <w:b/>
      <w:color w:val="244061"/>
      <w:sz w:val="26"/>
      <w:szCs w:val="26"/>
      <w:lang w:val="en-AU" w:eastAsia="en-US" w:bidi="ar-SA"/>
    </w:rPr>
  </w:style>
  <w:style w:type="paragraph" w:customStyle="1" w:styleId="BulletedPoints">
    <w:name w:val="Bulleted Points"/>
    <w:basedOn w:val="Normal"/>
    <w:link w:val="BulletedPointsChar"/>
    <w:rsid w:val="007639EC"/>
    <w:pPr>
      <w:numPr>
        <w:numId w:val="1"/>
      </w:numPr>
      <w:spacing w:after="200"/>
    </w:pPr>
    <w:rPr>
      <w:rFonts w:eastAsia="Times New Roman"/>
      <w:lang w:bidi="en-US"/>
    </w:rPr>
  </w:style>
  <w:style w:type="character" w:customStyle="1" w:styleId="BulletedPointsChar">
    <w:name w:val="Bulleted Points Char"/>
    <w:link w:val="BulletedPoints"/>
    <w:rsid w:val="007639EC"/>
    <w:rPr>
      <w:rFonts w:eastAsia="Times New Roman"/>
      <w:lang w:bidi="en-US"/>
    </w:rPr>
  </w:style>
  <w:style w:type="paragraph" w:styleId="ListParagraph">
    <w:name w:val="List Paragraph"/>
    <w:basedOn w:val="Normal"/>
    <w:link w:val="ListParagraphChar"/>
    <w:uiPriority w:val="34"/>
    <w:qFormat/>
    <w:rsid w:val="007639EC"/>
    <w:pPr>
      <w:ind w:left="720"/>
      <w:contextualSpacing/>
    </w:pPr>
    <w:rPr>
      <w:rFonts w:cs="Cordia New"/>
      <w:szCs w:val="28"/>
    </w:rPr>
  </w:style>
  <w:style w:type="character" w:customStyle="1" w:styleId="H3Character">
    <w:name w:val="H3 Character"/>
    <w:rsid w:val="007639EC"/>
    <w:rPr>
      <w:b/>
      <w:bCs/>
      <w:smallCaps/>
    </w:rPr>
  </w:style>
  <w:style w:type="character" w:styleId="Hyperlink">
    <w:name w:val="Hyperlink"/>
    <w:uiPriority w:val="99"/>
    <w:unhideWhenUsed/>
    <w:rsid w:val="00D9357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36678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67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67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67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6678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678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678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678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6678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33667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3667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67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67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336678"/>
    <w:rPr>
      <w:b/>
      <w:bCs/>
    </w:rPr>
  </w:style>
  <w:style w:type="character" w:styleId="Emphasis">
    <w:name w:val="Emphasis"/>
    <w:basedOn w:val="DefaultParagraphFont"/>
    <w:uiPriority w:val="20"/>
    <w:qFormat/>
    <w:rsid w:val="00336678"/>
    <w:rPr>
      <w:i/>
      <w:iCs/>
    </w:rPr>
  </w:style>
  <w:style w:type="paragraph" w:styleId="NoSpacing">
    <w:name w:val="No Spacing"/>
    <w:uiPriority w:val="1"/>
    <w:qFormat/>
    <w:rsid w:val="0033667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3667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36678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67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67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3667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3667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3667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336678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33667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6678"/>
    <w:pPr>
      <w:outlineLvl w:val="9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40296"/>
    <w:rPr>
      <w:rFonts w:cs="Cordia New"/>
      <w:szCs w:val="28"/>
    </w:rPr>
  </w:style>
  <w:style w:type="paragraph" w:customStyle="1" w:styleId="SSContentsBody">
    <w:name w:val="SS Contents Body"/>
    <w:basedOn w:val="Normal"/>
    <w:link w:val="SSContentsBodyChar"/>
    <w:qFormat/>
    <w:rsid w:val="00714664"/>
    <w:pPr>
      <w:spacing w:after="200" w:line="276" w:lineRule="auto"/>
    </w:pPr>
    <w:rPr>
      <w:rFonts w:eastAsiaTheme="minorHAnsi"/>
      <w:lang w:eastAsia="en-US" w:bidi="ar-SA"/>
    </w:rPr>
  </w:style>
  <w:style w:type="character" w:customStyle="1" w:styleId="SSContentsBodyChar">
    <w:name w:val="SS Contents Body Char"/>
    <w:basedOn w:val="DefaultParagraphFont"/>
    <w:link w:val="SSContentsBody"/>
    <w:rsid w:val="00714664"/>
    <w:rPr>
      <w:rFonts w:eastAsiaTheme="minorHAnsi"/>
      <w:lang w:val="en-AU" w:eastAsia="en-US" w:bidi="ar-SA"/>
    </w:rPr>
  </w:style>
  <w:style w:type="paragraph" w:customStyle="1" w:styleId="SSContentsHeader">
    <w:name w:val="SS Contents Header"/>
    <w:basedOn w:val="TOCHeading"/>
    <w:link w:val="SSContentsHeaderChar"/>
    <w:qFormat/>
    <w:rsid w:val="00714664"/>
    <w:pPr>
      <w:spacing w:before="240" w:after="0" w:line="259" w:lineRule="auto"/>
    </w:pPr>
    <w:rPr>
      <w:rFonts w:ascii="Cambria" w:hAnsi="Cambria"/>
      <w:b/>
      <w:color w:val="244061"/>
      <w:sz w:val="28"/>
      <w:szCs w:val="28"/>
      <w:lang w:eastAsia="en-US" w:bidi="ar-SA"/>
    </w:rPr>
  </w:style>
  <w:style w:type="character" w:customStyle="1" w:styleId="SSContentsHeaderChar">
    <w:name w:val="SS Contents Header Char"/>
    <w:basedOn w:val="DefaultParagraphFont"/>
    <w:link w:val="SSContentsHeader"/>
    <w:rsid w:val="00714664"/>
    <w:rPr>
      <w:rFonts w:ascii="Cambria" w:eastAsiaTheme="majorEastAsia" w:hAnsi="Cambria" w:cstheme="majorBidi"/>
      <w:b/>
      <w:color w:val="244061"/>
      <w:sz w:val="28"/>
      <w:szCs w:val="28"/>
      <w:lang w:val="en-AU" w:eastAsia="en-US" w:bidi="ar-SA"/>
    </w:rPr>
  </w:style>
  <w:style w:type="paragraph" w:customStyle="1" w:styleId="SSCoverpageSubtitle">
    <w:name w:val="SS Coverpage Subtitle"/>
    <w:basedOn w:val="Normal"/>
    <w:link w:val="SSCoverpageSubtitleChar"/>
    <w:qFormat/>
    <w:rsid w:val="00714664"/>
    <w:pPr>
      <w:spacing w:after="200" w:line="276" w:lineRule="auto"/>
    </w:pPr>
    <w:rPr>
      <w:rFonts w:eastAsiaTheme="minorHAnsi"/>
      <w:color w:val="5D5E5B"/>
      <w:sz w:val="36"/>
      <w:szCs w:val="36"/>
      <w:lang w:eastAsia="en-US" w:bidi="ar-SA"/>
    </w:rPr>
  </w:style>
  <w:style w:type="character" w:customStyle="1" w:styleId="SSCoverpageSubtitleChar">
    <w:name w:val="SS Coverpage Subtitle Char"/>
    <w:basedOn w:val="DefaultParagraphFont"/>
    <w:link w:val="SSCoverpageSubtitle"/>
    <w:rsid w:val="00714664"/>
    <w:rPr>
      <w:rFonts w:eastAsiaTheme="minorHAnsi"/>
      <w:color w:val="5D5E5B"/>
      <w:sz w:val="36"/>
      <w:szCs w:val="36"/>
      <w:lang w:val="en-AU" w:eastAsia="en-US" w:bidi="ar-SA"/>
    </w:rPr>
  </w:style>
  <w:style w:type="paragraph" w:customStyle="1" w:styleId="SSCoverpageTitle">
    <w:name w:val="SS Coverpage Title"/>
    <w:basedOn w:val="Normal"/>
    <w:link w:val="SSCoverpageTitleChar"/>
    <w:qFormat/>
    <w:rsid w:val="00714664"/>
    <w:pPr>
      <w:spacing w:after="200" w:line="276" w:lineRule="auto"/>
    </w:pPr>
    <w:rPr>
      <w:rFonts w:eastAsiaTheme="minorHAnsi"/>
      <w:color w:val="5D5E5B"/>
      <w:sz w:val="52"/>
      <w:szCs w:val="52"/>
      <w:lang w:eastAsia="en-US" w:bidi="ar-SA"/>
    </w:rPr>
  </w:style>
  <w:style w:type="character" w:customStyle="1" w:styleId="SSCoverpageTitleChar">
    <w:name w:val="SS Coverpage Title Char"/>
    <w:basedOn w:val="DefaultParagraphFont"/>
    <w:link w:val="SSCoverpageTitle"/>
    <w:rsid w:val="00714664"/>
    <w:rPr>
      <w:rFonts w:eastAsiaTheme="minorHAnsi"/>
      <w:color w:val="5D5E5B"/>
      <w:sz w:val="52"/>
      <w:szCs w:val="52"/>
      <w:lang w:val="en-AU" w:eastAsia="en-US" w:bidi="ar-SA"/>
    </w:rPr>
  </w:style>
  <w:style w:type="paragraph" w:customStyle="1" w:styleId="SSHeading1">
    <w:name w:val="SS Heading 1"/>
    <w:basedOn w:val="SSCoverpageSubtitle"/>
    <w:link w:val="SSHeading1Char"/>
    <w:qFormat/>
    <w:rsid w:val="00714664"/>
    <w:rPr>
      <w:rFonts w:ascii="Cambria" w:hAnsi="Cambria"/>
      <w:b/>
      <w:color w:val="244061"/>
      <w:sz w:val="32"/>
      <w:szCs w:val="32"/>
    </w:rPr>
  </w:style>
  <w:style w:type="character" w:customStyle="1" w:styleId="SSHeading1Char">
    <w:name w:val="SS Heading 1 Char"/>
    <w:basedOn w:val="SSCoverpageSubtitleChar"/>
    <w:link w:val="SSHeading1"/>
    <w:rsid w:val="00714664"/>
    <w:rPr>
      <w:rFonts w:ascii="Cambria" w:eastAsiaTheme="minorHAnsi" w:hAnsi="Cambria"/>
      <w:b/>
      <w:color w:val="244061"/>
      <w:sz w:val="32"/>
      <w:szCs w:val="32"/>
      <w:lang w:val="en-AU" w:eastAsia="en-US" w:bidi="ar-SA"/>
    </w:rPr>
  </w:style>
  <w:style w:type="paragraph" w:customStyle="1" w:styleId="SSHeading2">
    <w:name w:val="SS Heading 2"/>
    <w:basedOn w:val="SSCoverpageSubtitle"/>
    <w:link w:val="SSHeading2Char"/>
    <w:qFormat/>
    <w:rsid w:val="00714664"/>
    <w:rPr>
      <w:rFonts w:ascii="Cambria" w:hAnsi="Cambria"/>
      <w:b/>
      <w:color w:val="244061"/>
      <w:sz w:val="26"/>
      <w:szCs w:val="26"/>
    </w:rPr>
  </w:style>
  <w:style w:type="character" w:customStyle="1" w:styleId="SSHeading2Char">
    <w:name w:val="SS Heading 2 Char"/>
    <w:basedOn w:val="SSCoverpageSubtitleChar"/>
    <w:link w:val="SSHeading2"/>
    <w:rsid w:val="00714664"/>
    <w:rPr>
      <w:rFonts w:ascii="Cambria" w:eastAsiaTheme="minorHAnsi" w:hAnsi="Cambria"/>
      <w:b/>
      <w:color w:val="244061"/>
      <w:sz w:val="26"/>
      <w:szCs w:val="26"/>
      <w:lang w:val="en-AU" w:eastAsia="en-US" w:bidi="ar-SA"/>
    </w:rPr>
  </w:style>
  <w:style w:type="paragraph" w:customStyle="1" w:styleId="SSHeading3">
    <w:name w:val="SS Heading 3"/>
    <w:basedOn w:val="SSCoverpageSubtitle"/>
    <w:link w:val="SSHeading3Char"/>
    <w:qFormat/>
    <w:rsid w:val="00714664"/>
    <w:rPr>
      <w:rFonts w:ascii="Cambria" w:hAnsi="Cambria"/>
      <w:b/>
      <w:color w:val="244061"/>
      <w:sz w:val="24"/>
      <w:szCs w:val="24"/>
    </w:rPr>
  </w:style>
  <w:style w:type="character" w:customStyle="1" w:styleId="SSHeading3Char">
    <w:name w:val="SS Heading 3 Char"/>
    <w:basedOn w:val="SSCoverpageSubtitleChar"/>
    <w:link w:val="SSHeading3"/>
    <w:rsid w:val="00714664"/>
    <w:rPr>
      <w:rFonts w:ascii="Cambria" w:eastAsiaTheme="minorHAnsi" w:hAnsi="Cambria"/>
      <w:b/>
      <w:color w:val="244061"/>
      <w:sz w:val="24"/>
      <w:szCs w:val="24"/>
      <w:lang w:val="en-AU" w:eastAsia="en-US" w:bidi="ar-SA"/>
    </w:rPr>
  </w:style>
  <w:style w:type="paragraph" w:customStyle="1" w:styleId="SSTableHeader">
    <w:name w:val="SS Table Header"/>
    <w:basedOn w:val="Normal"/>
    <w:link w:val="SSTableHeaderChar"/>
    <w:qFormat/>
    <w:rsid w:val="00714664"/>
    <w:pPr>
      <w:spacing w:after="200" w:line="276" w:lineRule="auto"/>
    </w:pPr>
    <w:rPr>
      <w:rFonts w:ascii="Century Gothic" w:eastAsiaTheme="minorHAnsi" w:hAnsi="Century Gothic"/>
      <w:b/>
      <w:color w:val="5D5E5B"/>
      <w:sz w:val="28"/>
      <w:szCs w:val="28"/>
      <w:lang w:eastAsia="en-US" w:bidi="ar-SA"/>
    </w:rPr>
  </w:style>
  <w:style w:type="character" w:customStyle="1" w:styleId="SSTableHeaderChar">
    <w:name w:val="SS Table Header Char"/>
    <w:basedOn w:val="DefaultParagraphFont"/>
    <w:link w:val="SSTableHeader"/>
    <w:rsid w:val="00714664"/>
    <w:rPr>
      <w:rFonts w:ascii="Century Gothic" w:eastAsiaTheme="minorHAnsi" w:hAnsi="Century Gothic"/>
      <w:b/>
      <w:color w:val="5D5E5B"/>
      <w:sz w:val="28"/>
      <w:szCs w:val="28"/>
      <w:lang w:val="en-A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2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2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53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54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53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49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60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87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3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52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4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2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66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7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38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8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4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2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6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42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2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2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94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0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14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8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90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7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70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8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51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9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3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59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52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1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4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3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2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6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28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6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2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50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8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82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04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01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4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6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56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66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9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44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57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28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89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2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37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6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2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10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5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1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7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66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2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90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38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57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0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7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2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35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4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7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6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2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5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3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58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71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6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0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9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6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0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5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4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38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61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65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6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3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85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0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8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45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6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82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3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4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33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18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4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95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8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79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80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81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15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7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01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3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1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47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41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7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6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08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6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31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1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6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97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3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03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69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0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1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0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3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73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6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1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8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1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8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92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00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4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5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83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60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63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9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57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40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8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4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42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6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4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57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0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73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93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1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39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2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8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5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62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5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8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4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8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6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87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2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08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42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8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5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4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50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36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4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28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74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51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34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59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69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5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0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57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0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3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9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46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01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87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3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9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0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7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4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35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82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35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9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1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9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6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41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5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6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1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7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8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7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2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8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3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5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4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89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2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4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6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07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2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7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24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4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0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81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9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31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4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3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9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19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6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4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3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8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5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59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7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59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2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4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42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1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4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6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8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5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0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6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66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62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4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08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5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03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1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9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14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06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8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14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7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10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52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5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13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6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5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3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1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9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3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82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9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0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1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08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988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9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0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2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27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0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9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7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6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6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86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7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48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4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7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96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61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41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9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46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3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3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71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5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5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32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7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993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53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33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0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82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80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1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09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9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63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57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4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6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7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1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3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7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3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1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50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6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2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13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3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3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9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55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2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142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98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59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mi\Documents\Global%20Courseware\Templates\Tips%20and%20Tricks%20Tutorial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7E6126-C7E8-4A13-8CA5-E3150B154032}" type="doc">
      <dgm:prSet loTypeId="urn:microsoft.com/office/officeart/2008/layout/SquareAccentLis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B56B1BA5-4BE2-43F4-96EE-1152D92D7D82}">
      <dgm:prSet phldrT="[Text]"/>
      <dgm:spPr>
        <a:xfrm>
          <a:off x="2246" y="0"/>
          <a:ext cx="2793667" cy="59042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en-AU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10 Rules for Successful Delegation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BAD588D-2ED6-4050-BE2F-164C45D030F3}" type="parTrans" cxnId="{8B2253E3-6B20-457F-9CD3-EB137A13FCAE}">
      <dgm:prSet/>
      <dgm:spPr/>
      <dgm:t>
        <a:bodyPr/>
        <a:lstStyle/>
        <a:p>
          <a:endParaRPr lang="en-US"/>
        </a:p>
      </dgm:t>
    </dgm:pt>
    <dgm:pt modelId="{492EFD89-1B8B-45B7-A908-85C9F7D53297}" type="sibTrans" cxnId="{8B2253E3-6B20-457F-9CD3-EB137A13FCAE}">
      <dgm:prSet/>
      <dgm:spPr/>
      <dgm:t>
        <a:bodyPr/>
        <a:lstStyle/>
        <a:p>
          <a:endParaRPr lang="en-US"/>
        </a:p>
      </dgm:t>
    </dgm:pt>
    <dgm:pt modelId="{BF89C6A0-7362-461B-A2D0-5347D7DA72E9}">
      <dgm:prSet phldrT="[Text]"/>
      <dgm:spPr>
        <a:xfrm>
          <a:off x="197802" y="1055669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Determine what can be delegated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CD06282-0144-46CE-BDC9-DF7C88AB03A7}" type="parTrans" cxnId="{170AA19D-E05F-4CED-8010-7494047B5CB7}">
      <dgm:prSet/>
      <dgm:spPr/>
      <dgm:t>
        <a:bodyPr/>
        <a:lstStyle/>
        <a:p>
          <a:endParaRPr lang="en-US"/>
        </a:p>
      </dgm:t>
    </dgm:pt>
    <dgm:pt modelId="{FC78C8E7-F99F-4FDD-B759-B3613A461832}" type="sibTrans" cxnId="{170AA19D-E05F-4CED-8010-7494047B5CB7}">
      <dgm:prSet/>
      <dgm:spPr/>
      <dgm:t>
        <a:bodyPr/>
        <a:lstStyle/>
        <a:p>
          <a:endParaRPr lang="en-US"/>
        </a:p>
      </dgm:t>
    </dgm:pt>
    <dgm:pt modelId="{53871B0B-05EA-46B6-B71E-85842605DBAC}">
      <dgm:prSet phldrT="[Text]"/>
      <dgm:spPr>
        <a:xfrm>
          <a:off x="197802" y="1534056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Pick the right person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A9ADFEA-C0BB-49B4-A846-FA23AB5A5D99}" type="parTrans" cxnId="{3B4ECB4E-6E1D-4E72-916B-A7D35F8DFF9F}">
      <dgm:prSet/>
      <dgm:spPr/>
      <dgm:t>
        <a:bodyPr/>
        <a:lstStyle/>
        <a:p>
          <a:endParaRPr lang="en-US"/>
        </a:p>
      </dgm:t>
    </dgm:pt>
    <dgm:pt modelId="{7C8FF2AD-1F58-499F-8A22-652806F834A0}" type="sibTrans" cxnId="{3B4ECB4E-6E1D-4E72-916B-A7D35F8DFF9F}">
      <dgm:prSet/>
      <dgm:spPr/>
      <dgm:t>
        <a:bodyPr/>
        <a:lstStyle/>
        <a:p>
          <a:endParaRPr lang="en-US"/>
        </a:p>
      </dgm:t>
    </dgm:pt>
    <dgm:pt modelId="{A865C0A4-FDB5-42C2-9F40-5AFA0314FB21}">
      <dgm:prSet phldrT="[Text]"/>
      <dgm:spPr>
        <a:xfrm>
          <a:off x="197802" y="2012442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Explain why you’re delegating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30107E7-5A11-4DC6-A7AE-0E3F224FD758}" type="parTrans" cxnId="{3CB2768B-9F45-4A56-9F50-E7C5918F5165}">
      <dgm:prSet/>
      <dgm:spPr/>
      <dgm:t>
        <a:bodyPr/>
        <a:lstStyle/>
        <a:p>
          <a:endParaRPr lang="en-US"/>
        </a:p>
      </dgm:t>
    </dgm:pt>
    <dgm:pt modelId="{ED4BA578-964B-496A-B713-8DDD9F0CFE5F}" type="sibTrans" cxnId="{3CB2768B-9F45-4A56-9F50-E7C5918F5165}">
      <dgm:prSet/>
      <dgm:spPr/>
      <dgm:t>
        <a:bodyPr/>
        <a:lstStyle/>
        <a:p>
          <a:endParaRPr lang="en-US"/>
        </a:p>
      </dgm:t>
    </dgm:pt>
    <dgm:pt modelId="{B98872A1-18EB-400B-B4C9-983415425E3B}">
      <dgm:prSet phldrT="[Text]"/>
      <dgm:spPr>
        <a:xfrm>
          <a:off x="197802" y="2490829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Be specific Be </a:t>
          </a:r>
          <a:r>
            <a:rPr lang="en-AU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SMARTER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A2229B3-F74D-4CD4-B74D-55FE3B1AC26C}" type="parTrans" cxnId="{86CBCB67-2C6F-488F-968E-A7A2F63FB878}">
      <dgm:prSet/>
      <dgm:spPr/>
      <dgm:t>
        <a:bodyPr/>
        <a:lstStyle/>
        <a:p>
          <a:endParaRPr lang="en-US"/>
        </a:p>
      </dgm:t>
    </dgm:pt>
    <dgm:pt modelId="{B8B76FB0-F67A-4A34-8003-E17503D5814E}" type="sibTrans" cxnId="{86CBCB67-2C6F-488F-968E-A7A2F63FB878}">
      <dgm:prSet/>
      <dgm:spPr/>
      <dgm:t>
        <a:bodyPr/>
        <a:lstStyle/>
        <a:p>
          <a:endParaRPr lang="en-US"/>
        </a:p>
      </dgm:t>
    </dgm:pt>
    <dgm:pt modelId="{89684F2E-0A20-418D-8F09-42141B776C74}">
      <dgm:prSet phldrT="[Text]"/>
      <dgm:spPr>
        <a:xfrm>
          <a:off x="3131153" y="1055669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Touch base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D01DB69-9A21-4614-AFD7-66FD2110F8FF}" type="parTrans" cxnId="{A79532E7-DBE6-43B6-A158-53A031F4C24D}">
      <dgm:prSet/>
      <dgm:spPr/>
      <dgm:t>
        <a:bodyPr/>
        <a:lstStyle/>
        <a:p>
          <a:endParaRPr lang="en-US"/>
        </a:p>
      </dgm:t>
    </dgm:pt>
    <dgm:pt modelId="{25DD44B3-B081-4473-879F-C7FF3326D5F2}" type="sibTrans" cxnId="{A79532E7-DBE6-43B6-A158-53A031F4C24D}">
      <dgm:prSet/>
      <dgm:spPr/>
      <dgm:t>
        <a:bodyPr/>
        <a:lstStyle/>
        <a:p>
          <a:endParaRPr lang="en-US"/>
        </a:p>
      </dgm:t>
    </dgm:pt>
    <dgm:pt modelId="{611A6F6C-C253-4A6D-BDAB-41044155E252}">
      <dgm:prSet phldrT="[Text]"/>
      <dgm:spPr>
        <a:xfrm>
          <a:off x="3131153" y="1534056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Don’t micromanage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96F94DE-3F5A-4523-9951-81B3E8503631}" type="parTrans" cxnId="{3C09421F-7686-42DF-AEDC-971627A99623}">
      <dgm:prSet/>
      <dgm:spPr/>
      <dgm:t>
        <a:bodyPr/>
        <a:lstStyle/>
        <a:p>
          <a:endParaRPr lang="en-US"/>
        </a:p>
      </dgm:t>
    </dgm:pt>
    <dgm:pt modelId="{8FF9078B-83CA-4287-A34D-FD314A9D798F}" type="sibTrans" cxnId="{3C09421F-7686-42DF-AEDC-971627A99623}">
      <dgm:prSet/>
      <dgm:spPr/>
      <dgm:t>
        <a:bodyPr/>
        <a:lstStyle/>
        <a:p>
          <a:endParaRPr lang="en-US"/>
        </a:p>
      </dgm:t>
    </dgm:pt>
    <dgm:pt modelId="{880338B4-9133-448B-A520-2063F4C11B34}">
      <dgm:prSet phldrT="[Text]"/>
      <dgm:spPr>
        <a:xfrm>
          <a:off x="3131153" y="2012442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Offer feedback/Ask for feedback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1F00158-9DDE-4BC0-B907-34DA9D952DD0}" type="parTrans" cxnId="{CE4CD208-0745-49A8-BF59-AF780E116BA0}">
      <dgm:prSet/>
      <dgm:spPr/>
      <dgm:t>
        <a:bodyPr/>
        <a:lstStyle/>
        <a:p>
          <a:endParaRPr lang="en-US"/>
        </a:p>
      </dgm:t>
    </dgm:pt>
    <dgm:pt modelId="{F5D712FC-16C2-4E96-8B8B-38154A978E16}" type="sibTrans" cxnId="{CE4CD208-0745-49A8-BF59-AF780E116BA0}">
      <dgm:prSet/>
      <dgm:spPr/>
      <dgm:t>
        <a:bodyPr/>
        <a:lstStyle/>
        <a:p>
          <a:endParaRPr lang="en-US"/>
        </a:p>
      </dgm:t>
    </dgm:pt>
    <dgm:pt modelId="{816B920A-0BEB-4F95-A8D1-A446E400FDA7}">
      <dgm:prSet phldrT="[Text]"/>
      <dgm:spPr>
        <a:xfrm>
          <a:off x="3131153" y="2490829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Say thanks – Be patient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2F2EA11-FDC0-43B0-BC8D-F389D18BE4BA}" type="parTrans" cxnId="{05C0EC77-AA06-4336-9DCA-CB50AF2BA0A9}">
      <dgm:prSet/>
      <dgm:spPr/>
      <dgm:t>
        <a:bodyPr/>
        <a:lstStyle/>
        <a:p>
          <a:endParaRPr lang="en-US"/>
        </a:p>
      </dgm:t>
    </dgm:pt>
    <dgm:pt modelId="{DD572E53-4D12-4164-AB57-BABDE75C6C2E}" type="sibTrans" cxnId="{05C0EC77-AA06-4336-9DCA-CB50AF2BA0A9}">
      <dgm:prSet/>
      <dgm:spPr/>
      <dgm:t>
        <a:bodyPr/>
        <a:lstStyle/>
        <a:p>
          <a:endParaRPr lang="en-US"/>
        </a:p>
      </dgm:t>
    </dgm:pt>
    <dgm:pt modelId="{BD3F860F-8B9C-4AA5-97D7-F0DA81F5D4FE}">
      <dgm:prSet phldrT="[Text]"/>
      <dgm:spPr>
        <a:xfrm>
          <a:off x="3131153" y="2969216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Don’t over-delegate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05FFC90-3D6F-4C4F-8167-AFF8CF7040C6}" type="parTrans" cxnId="{FD27CDDF-972A-43B7-972C-044B2E9C6BC5}">
      <dgm:prSet/>
      <dgm:spPr/>
      <dgm:t>
        <a:bodyPr/>
        <a:lstStyle/>
        <a:p>
          <a:endParaRPr lang="en-US"/>
        </a:p>
      </dgm:t>
    </dgm:pt>
    <dgm:pt modelId="{17B252CF-6921-4A9A-B721-8FC1DD91A2EC}" type="sibTrans" cxnId="{FD27CDDF-972A-43B7-972C-044B2E9C6BC5}">
      <dgm:prSet/>
      <dgm:spPr/>
      <dgm:t>
        <a:bodyPr/>
        <a:lstStyle/>
        <a:p>
          <a:endParaRPr lang="en-US"/>
        </a:p>
      </dgm:t>
    </dgm:pt>
    <dgm:pt modelId="{4C734D28-DFB3-4AA4-B00E-5DA1A0D40736}">
      <dgm:prSet phldrT="[Text]"/>
      <dgm:spPr>
        <a:xfrm>
          <a:off x="2935596" y="0"/>
          <a:ext cx="2793667" cy="59042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F59F685-D855-4EBB-8442-8FEA3597DB4B}" type="parTrans" cxnId="{92A997BA-15B2-47EB-ACE3-C12FE3D0A021}">
      <dgm:prSet/>
      <dgm:spPr/>
      <dgm:t>
        <a:bodyPr/>
        <a:lstStyle/>
        <a:p>
          <a:endParaRPr lang="en-US"/>
        </a:p>
      </dgm:t>
    </dgm:pt>
    <dgm:pt modelId="{EA9A3E7C-89EB-46B4-89E6-6472C9C2BEFF}" type="sibTrans" cxnId="{92A997BA-15B2-47EB-ACE3-C12FE3D0A021}">
      <dgm:prSet/>
      <dgm:spPr/>
      <dgm:t>
        <a:bodyPr/>
        <a:lstStyle/>
        <a:p>
          <a:endParaRPr lang="en-US"/>
        </a:p>
      </dgm:t>
    </dgm:pt>
    <dgm:pt modelId="{F2F5A0A2-7184-4022-9E22-BC33AA789CA3}">
      <dgm:prSet phldrT="[Text]"/>
      <dgm:spPr>
        <a:xfrm>
          <a:off x="197802" y="2969216"/>
          <a:ext cx="2598110" cy="47838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Font typeface="+mj-lt"/>
            <a:buNone/>
          </a:pPr>
          <a:r>
            <a:rPr lang="en-A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Set them up for success</a:t>
          </a:r>
          <a:endParaRPr lang="en-US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E358647-1043-40BE-AA34-86E8EE967097}" type="parTrans" cxnId="{49CDF21F-F109-4750-AB27-CBF5C3BBD219}">
      <dgm:prSet/>
      <dgm:spPr/>
      <dgm:t>
        <a:bodyPr/>
        <a:lstStyle/>
        <a:p>
          <a:endParaRPr lang="en-US"/>
        </a:p>
      </dgm:t>
    </dgm:pt>
    <dgm:pt modelId="{05D0C89A-F95A-472F-B4AB-0E180C57BBB5}" type="sibTrans" cxnId="{49CDF21F-F109-4750-AB27-CBF5C3BBD219}">
      <dgm:prSet/>
      <dgm:spPr/>
      <dgm:t>
        <a:bodyPr/>
        <a:lstStyle/>
        <a:p>
          <a:endParaRPr lang="en-US"/>
        </a:p>
      </dgm:t>
    </dgm:pt>
    <dgm:pt modelId="{1B78DF21-14BE-4567-9871-7BCA1A83203D}" type="pres">
      <dgm:prSet presAssocID="{807E6126-C7E8-4A13-8CA5-E3150B154032}" presName="layout" presStyleCnt="0">
        <dgm:presLayoutVars>
          <dgm:chMax/>
          <dgm:chPref/>
          <dgm:dir/>
          <dgm:resizeHandles/>
        </dgm:presLayoutVars>
      </dgm:prSet>
      <dgm:spPr/>
    </dgm:pt>
    <dgm:pt modelId="{0571AA79-FAD4-4880-9B23-FDA1F419D59D}" type="pres">
      <dgm:prSet presAssocID="{B56B1BA5-4BE2-43F4-96EE-1152D92D7D82}" presName="root" presStyleCnt="0">
        <dgm:presLayoutVars>
          <dgm:chMax/>
          <dgm:chPref/>
        </dgm:presLayoutVars>
      </dgm:prSet>
      <dgm:spPr/>
    </dgm:pt>
    <dgm:pt modelId="{F224B0C9-68DE-4DCA-A557-11E02EECED94}" type="pres">
      <dgm:prSet presAssocID="{B56B1BA5-4BE2-43F4-96EE-1152D92D7D82}" presName="rootComposite" presStyleCnt="0">
        <dgm:presLayoutVars/>
      </dgm:prSet>
      <dgm:spPr/>
    </dgm:pt>
    <dgm:pt modelId="{32033E0C-31B0-4123-AAF7-101D4A76D3AD}" type="pres">
      <dgm:prSet presAssocID="{B56B1BA5-4BE2-43F4-96EE-1152D92D7D82}" presName="ParentAccent" presStyleLbl="alignNode1" presStyleIdx="0" presStyleCnt="2"/>
      <dgm:spPr>
        <a:xfrm>
          <a:off x="2246" y="590423"/>
          <a:ext cx="2793667" cy="328666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</dgm:pt>
    <dgm:pt modelId="{35565B52-C5A5-4B1E-828E-1F04CBF56139}" type="pres">
      <dgm:prSet presAssocID="{B56B1BA5-4BE2-43F4-96EE-1152D92D7D82}" presName="ParentSmallAccent" presStyleLbl="fgAcc1" presStyleIdx="0" presStyleCnt="2"/>
      <dgm:spPr>
        <a:xfrm>
          <a:off x="2246" y="713857"/>
          <a:ext cx="205232" cy="20523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59A2CEA3-4660-441E-96E8-E78AF2CE1E22}" type="pres">
      <dgm:prSet presAssocID="{B56B1BA5-4BE2-43F4-96EE-1152D92D7D82}" presName="Parent" presStyleLbl="revTx" presStyleIdx="0" presStyleCnt="12">
        <dgm:presLayoutVars>
          <dgm:chMax/>
          <dgm:chPref val="4"/>
          <dgm:bulletEnabled val="1"/>
        </dgm:presLayoutVars>
      </dgm:prSet>
      <dgm:spPr/>
    </dgm:pt>
    <dgm:pt modelId="{A3BDE4BB-BC96-40A3-9EBB-863B25832E49}" type="pres">
      <dgm:prSet presAssocID="{B56B1BA5-4BE2-43F4-96EE-1152D92D7D82}" presName="childShape" presStyleCnt="0">
        <dgm:presLayoutVars>
          <dgm:chMax val="0"/>
          <dgm:chPref val="0"/>
        </dgm:presLayoutVars>
      </dgm:prSet>
      <dgm:spPr/>
    </dgm:pt>
    <dgm:pt modelId="{ACEBCBED-3397-4B9D-B9C1-8EB36D956255}" type="pres">
      <dgm:prSet presAssocID="{BF89C6A0-7362-461B-A2D0-5347D7DA72E9}" presName="childComposite" presStyleCnt="0">
        <dgm:presLayoutVars>
          <dgm:chMax val="0"/>
          <dgm:chPref val="0"/>
        </dgm:presLayoutVars>
      </dgm:prSet>
      <dgm:spPr/>
    </dgm:pt>
    <dgm:pt modelId="{06171B32-080E-4B94-BDB9-8ABAE247ACA3}" type="pres">
      <dgm:prSet presAssocID="{BF89C6A0-7362-461B-A2D0-5347D7DA72E9}" presName="ChildAccent" presStyleLbl="solidFgAcc1" presStyleIdx="0" presStyleCnt="10"/>
      <dgm:spPr>
        <a:xfrm>
          <a:off x="2246" y="1192249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B2A99A67-084E-4726-83AB-1CCB81784CCF}" type="pres">
      <dgm:prSet presAssocID="{BF89C6A0-7362-461B-A2D0-5347D7DA72E9}" presName="Child" presStyleLbl="revTx" presStyleIdx="1" presStyleCnt="12">
        <dgm:presLayoutVars>
          <dgm:chMax val="0"/>
          <dgm:chPref val="0"/>
          <dgm:bulletEnabled val="1"/>
        </dgm:presLayoutVars>
      </dgm:prSet>
      <dgm:spPr/>
    </dgm:pt>
    <dgm:pt modelId="{55D06B04-78A5-4962-85FA-8579C87919DE}" type="pres">
      <dgm:prSet presAssocID="{53871B0B-05EA-46B6-B71E-85842605DBAC}" presName="childComposite" presStyleCnt="0">
        <dgm:presLayoutVars>
          <dgm:chMax val="0"/>
          <dgm:chPref val="0"/>
        </dgm:presLayoutVars>
      </dgm:prSet>
      <dgm:spPr/>
    </dgm:pt>
    <dgm:pt modelId="{4D9E908A-E197-4243-A4A7-E0823A6F213F}" type="pres">
      <dgm:prSet presAssocID="{53871B0B-05EA-46B6-B71E-85842605DBAC}" presName="ChildAccent" presStyleLbl="solidFgAcc1" presStyleIdx="1" presStyleCnt="10"/>
      <dgm:spPr>
        <a:xfrm>
          <a:off x="2246" y="1670635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817038"/>
              <a:satOff val="-1136"/>
              <a:lumOff val="-436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24AA7B2D-6F07-4A78-8F2D-59F4F49AFB4F}" type="pres">
      <dgm:prSet presAssocID="{53871B0B-05EA-46B6-B71E-85842605DBAC}" presName="Child" presStyleLbl="revTx" presStyleIdx="2" presStyleCnt="12">
        <dgm:presLayoutVars>
          <dgm:chMax val="0"/>
          <dgm:chPref val="0"/>
          <dgm:bulletEnabled val="1"/>
        </dgm:presLayoutVars>
      </dgm:prSet>
      <dgm:spPr/>
    </dgm:pt>
    <dgm:pt modelId="{2E9005CA-6750-4FF6-A315-48C3C4F99143}" type="pres">
      <dgm:prSet presAssocID="{A865C0A4-FDB5-42C2-9F40-5AFA0314FB21}" presName="childComposite" presStyleCnt="0">
        <dgm:presLayoutVars>
          <dgm:chMax val="0"/>
          <dgm:chPref val="0"/>
        </dgm:presLayoutVars>
      </dgm:prSet>
      <dgm:spPr/>
    </dgm:pt>
    <dgm:pt modelId="{9594ED54-2B62-4173-ACA3-18B1350B8898}" type="pres">
      <dgm:prSet presAssocID="{A865C0A4-FDB5-42C2-9F40-5AFA0314FB21}" presName="ChildAccent" presStyleLbl="solidFgAcc1" presStyleIdx="2" presStyleCnt="10"/>
      <dgm:spPr>
        <a:xfrm>
          <a:off x="2246" y="2149022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1634077"/>
              <a:satOff val="-2273"/>
              <a:lumOff val="-872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168A5E0D-7A16-4C33-BB7E-EDC1BAE894D2}" type="pres">
      <dgm:prSet presAssocID="{A865C0A4-FDB5-42C2-9F40-5AFA0314FB21}" presName="Child" presStyleLbl="revTx" presStyleIdx="3" presStyleCnt="12">
        <dgm:presLayoutVars>
          <dgm:chMax val="0"/>
          <dgm:chPref val="0"/>
          <dgm:bulletEnabled val="1"/>
        </dgm:presLayoutVars>
      </dgm:prSet>
      <dgm:spPr/>
    </dgm:pt>
    <dgm:pt modelId="{5A5668A9-844E-4C4D-B413-8EB526B3F2F5}" type="pres">
      <dgm:prSet presAssocID="{B98872A1-18EB-400B-B4C9-983415425E3B}" presName="childComposite" presStyleCnt="0">
        <dgm:presLayoutVars>
          <dgm:chMax val="0"/>
          <dgm:chPref val="0"/>
        </dgm:presLayoutVars>
      </dgm:prSet>
      <dgm:spPr/>
    </dgm:pt>
    <dgm:pt modelId="{D282D6A2-232C-444B-B848-A99A203CD44E}" type="pres">
      <dgm:prSet presAssocID="{B98872A1-18EB-400B-B4C9-983415425E3B}" presName="ChildAccent" presStyleLbl="solidFgAcc1" presStyleIdx="3" presStyleCnt="10"/>
      <dgm:spPr>
        <a:xfrm>
          <a:off x="2246" y="2627408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2451115"/>
              <a:satOff val="-3409"/>
              <a:lumOff val="-1307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59499671-3407-474B-B67D-28ADC6CEA3B3}" type="pres">
      <dgm:prSet presAssocID="{B98872A1-18EB-400B-B4C9-983415425E3B}" presName="Child" presStyleLbl="revTx" presStyleIdx="4" presStyleCnt="12">
        <dgm:presLayoutVars>
          <dgm:chMax val="0"/>
          <dgm:chPref val="0"/>
          <dgm:bulletEnabled val="1"/>
        </dgm:presLayoutVars>
      </dgm:prSet>
      <dgm:spPr/>
    </dgm:pt>
    <dgm:pt modelId="{FB5EED4E-6AD8-4181-91A4-D45EF2BFB6C4}" type="pres">
      <dgm:prSet presAssocID="{F2F5A0A2-7184-4022-9E22-BC33AA789CA3}" presName="childComposite" presStyleCnt="0">
        <dgm:presLayoutVars>
          <dgm:chMax val="0"/>
          <dgm:chPref val="0"/>
        </dgm:presLayoutVars>
      </dgm:prSet>
      <dgm:spPr/>
    </dgm:pt>
    <dgm:pt modelId="{E4AC345A-551A-4AFC-BE6B-510714DAD2DD}" type="pres">
      <dgm:prSet presAssocID="{F2F5A0A2-7184-4022-9E22-BC33AA789CA3}" presName="ChildAccent" presStyleLbl="solidFgAcc1" presStyleIdx="4" presStyleCnt="10"/>
      <dgm:spPr>
        <a:xfrm>
          <a:off x="2246" y="3105795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3268153"/>
              <a:satOff val="-4546"/>
              <a:lumOff val="-1743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124B9779-C1D1-446E-973C-7E13BC1061C0}" type="pres">
      <dgm:prSet presAssocID="{F2F5A0A2-7184-4022-9E22-BC33AA789CA3}" presName="Child" presStyleLbl="revTx" presStyleIdx="5" presStyleCnt="12">
        <dgm:presLayoutVars>
          <dgm:chMax val="0"/>
          <dgm:chPref val="0"/>
          <dgm:bulletEnabled val="1"/>
        </dgm:presLayoutVars>
      </dgm:prSet>
      <dgm:spPr/>
    </dgm:pt>
    <dgm:pt modelId="{085C45FD-B145-40C0-8510-FA35F2957FE6}" type="pres">
      <dgm:prSet presAssocID="{4C734D28-DFB3-4AA4-B00E-5DA1A0D40736}" presName="root" presStyleCnt="0">
        <dgm:presLayoutVars>
          <dgm:chMax/>
          <dgm:chPref/>
        </dgm:presLayoutVars>
      </dgm:prSet>
      <dgm:spPr/>
    </dgm:pt>
    <dgm:pt modelId="{059EE8BB-AE65-499D-84BA-0923E9941291}" type="pres">
      <dgm:prSet presAssocID="{4C734D28-DFB3-4AA4-B00E-5DA1A0D40736}" presName="rootComposite" presStyleCnt="0">
        <dgm:presLayoutVars/>
      </dgm:prSet>
      <dgm:spPr/>
    </dgm:pt>
    <dgm:pt modelId="{9CF2B3A5-4FB6-4336-9CF8-0EBF499DE71E}" type="pres">
      <dgm:prSet presAssocID="{4C734D28-DFB3-4AA4-B00E-5DA1A0D40736}" presName="ParentAccent" presStyleLbl="alignNode1" presStyleIdx="1" presStyleCnt="2"/>
      <dgm:spPr>
        <a:xfrm>
          <a:off x="2935596" y="590423"/>
          <a:ext cx="2793667" cy="328666"/>
        </a:xfrm>
        <a:prstGeom prst="rect">
          <a:avLst/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</dgm:pt>
    <dgm:pt modelId="{658A62EC-2170-4EC4-86E3-CC05A7C91E49}" type="pres">
      <dgm:prSet presAssocID="{4C734D28-DFB3-4AA4-B00E-5DA1A0D40736}" presName="ParentSmallAccent" presStyleLbl="fgAcc1" presStyleIdx="1" presStyleCnt="2"/>
      <dgm:spPr>
        <a:xfrm>
          <a:off x="2935596" y="713857"/>
          <a:ext cx="205232" cy="20523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DC24D66A-8055-455F-AED7-412A6F2F45B5}" type="pres">
      <dgm:prSet presAssocID="{4C734D28-DFB3-4AA4-B00E-5DA1A0D40736}" presName="Parent" presStyleLbl="revTx" presStyleIdx="6" presStyleCnt="12">
        <dgm:presLayoutVars>
          <dgm:chMax/>
          <dgm:chPref val="4"/>
          <dgm:bulletEnabled val="1"/>
        </dgm:presLayoutVars>
      </dgm:prSet>
      <dgm:spPr/>
    </dgm:pt>
    <dgm:pt modelId="{FEEF7AD0-6E4B-4E04-8C35-DDFAA8B1211A}" type="pres">
      <dgm:prSet presAssocID="{4C734D28-DFB3-4AA4-B00E-5DA1A0D40736}" presName="childShape" presStyleCnt="0">
        <dgm:presLayoutVars>
          <dgm:chMax val="0"/>
          <dgm:chPref val="0"/>
        </dgm:presLayoutVars>
      </dgm:prSet>
      <dgm:spPr/>
    </dgm:pt>
    <dgm:pt modelId="{CD6A980C-CB6E-44BE-87B5-CE83F0F5CA41}" type="pres">
      <dgm:prSet presAssocID="{89684F2E-0A20-418D-8F09-42141B776C74}" presName="childComposite" presStyleCnt="0">
        <dgm:presLayoutVars>
          <dgm:chMax val="0"/>
          <dgm:chPref val="0"/>
        </dgm:presLayoutVars>
      </dgm:prSet>
      <dgm:spPr/>
    </dgm:pt>
    <dgm:pt modelId="{358B41BC-9FBB-4578-9EA4-F47C02548140}" type="pres">
      <dgm:prSet presAssocID="{89684F2E-0A20-418D-8F09-42141B776C74}" presName="ChildAccent" presStyleLbl="solidFgAcc1" presStyleIdx="5" presStyleCnt="10"/>
      <dgm:spPr>
        <a:xfrm>
          <a:off x="2935596" y="1192249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4085191"/>
              <a:satOff val="-5682"/>
              <a:lumOff val="-217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7406FEFF-7498-4C15-8B16-9D154B96F521}" type="pres">
      <dgm:prSet presAssocID="{89684F2E-0A20-418D-8F09-42141B776C74}" presName="Child" presStyleLbl="revTx" presStyleIdx="7" presStyleCnt="12">
        <dgm:presLayoutVars>
          <dgm:chMax val="0"/>
          <dgm:chPref val="0"/>
          <dgm:bulletEnabled val="1"/>
        </dgm:presLayoutVars>
      </dgm:prSet>
      <dgm:spPr/>
    </dgm:pt>
    <dgm:pt modelId="{1529798C-0C04-4DBF-BD06-29AEC528746A}" type="pres">
      <dgm:prSet presAssocID="{611A6F6C-C253-4A6D-BDAB-41044155E252}" presName="childComposite" presStyleCnt="0">
        <dgm:presLayoutVars>
          <dgm:chMax val="0"/>
          <dgm:chPref val="0"/>
        </dgm:presLayoutVars>
      </dgm:prSet>
      <dgm:spPr/>
    </dgm:pt>
    <dgm:pt modelId="{E4227921-2FA5-46EA-B115-EDE1C58E0B14}" type="pres">
      <dgm:prSet presAssocID="{611A6F6C-C253-4A6D-BDAB-41044155E252}" presName="ChildAccent" presStyleLbl="solidFgAcc1" presStyleIdx="6" presStyleCnt="10"/>
      <dgm:spPr>
        <a:xfrm>
          <a:off x="2935596" y="1670635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4902230"/>
              <a:satOff val="-6819"/>
              <a:lumOff val="-2615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8EDE5832-F941-40A0-BB22-47B630CA0370}" type="pres">
      <dgm:prSet presAssocID="{611A6F6C-C253-4A6D-BDAB-41044155E252}" presName="Child" presStyleLbl="revTx" presStyleIdx="8" presStyleCnt="12">
        <dgm:presLayoutVars>
          <dgm:chMax val="0"/>
          <dgm:chPref val="0"/>
          <dgm:bulletEnabled val="1"/>
        </dgm:presLayoutVars>
      </dgm:prSet>
      <dgm:spPr/>
    </dgm:pt>
    <dgm:pt modelId="{48EFE3F1-6CB7-4F7E-8484-254C79A6E88F}" type="pres">
      <dgm:prSet presAssocID="{880338B4-9133-448B-A520-2063F4C11B34}" presName="childComposite" presStyleCnt="0">
        <dgm:presLayoutVars>
          <dgm:chMax val="0"/>
          <dgm:chPref val="0"/>
        </dgm:presLayoutVars>
      </dgm:prSet>
      <dgm:spPr/>
    </dgm:pt>
    <dgm:pt modelId="{E840E8F0-B59E-4682-81E2-F40F2EB0A165}" type="pres">
      <dgm:prSet presAssocID="{880338B4-9133-448B-A520-2063F4C11B34}" presName="ChildAccent" presStyleLbl="solidFgAcc1" presStyleIdx="7" presStyleCnt="10"/>
      <dgm:spPr>
        <a:xfrm>
          <a:off x="2935596" y="2149022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5719268"/>
              <a:satOff val="-7955"/>
              <a:lumOff val="-305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A4051BF6-61C9-41C5-A807-9BA70B3A047F}" type="pres">
      <dgm:prSet presAssocID="{880338B4-9133-448B-A520-2063F4C11B34}" presName="Child" presStyleLbl="revTx" presStyleIdx="9" presStyleCnt="12">
        <dgm:presLayoutVars>
          <dgm:chMax val="0"/>
          <dgm:chPref val="0"/>
          <dgm:bulletEnabled val="1"/>
        </dgm:presLayoutVars>
      </dgm:prSet>
      <dgm:spPr/>
    </dgm:pt>
    <dgm:pt modelId="{B1ED5C2E-3D53-41FF-8ADA-0D07F8C850E1}" type="pres">
      <dgm:prSet presAssocID="{816B920A-0BEB-4F95-A8D1-A446E400FDA7}" presName="childComposite" presStyleCnt="0">
        <dgm:presLayoutVars>
          <dgm:chMax val="0"/>
          <dgm:chPref val="0"/>
        </dgm:presLayoutVars>
      </dgm:prSet>
      <dgm:spPr/>
    </dgm:pt>
    <dgm:pt modelId="{F0ADAF84-13CB-44FE-82E0-C6F8734F41FE}" type="pres">
      <dgm:prSet presAssocID="{816B920A-0BEB-4F95-A8D1-A446E400FDA7}" presName="ChildAccent" presStyleLbl="solidFgAcc1" presStyleIdx="8" presStyleCnt="10"/>
      <dgm:spPr>
        <a:xfrm>
          <a:off x="2935596" y="2627408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6536306"/>
              <a:satOff val="-9092"/>
              <a:lumOff val="-3486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B27D7D19-C00A-4C52-A118-371D2D8BECF0}" type="pres">
      <dgm:prSet presAssocID="{816B920A-0BEB-4F95-A8D1-A446E400FDA7}" presName="Child" presStyleLbl="revTx" presStyleIdx="10" presStyleCnt="12">
        <dgm:presLayoutVars>
          <dgm:chMax val="0"/>
          <dgm:chPref val="0"/>
          <dgm:bulletEnabled val="1"/>
        </dgm:presLayoutVars>
      </dgm:prSet>
      <dgm:spPr/>
    </dgm:pt>
    <dgm:pt modelId="{F02C8D1F-2789-415B-B7EF-12054EC250F1}" type="pres">
      <dgm:prSet presAssocID="{BD3F860F-8B9C-4AA5-97D7-F0DA81F5D4FE}" presName="childComposite" presStyleCnt="0">
        <dgm:presLayoutVars>
          <dgm:chMax val="0"/>
          <dgm:chPref val="0"/>
        </dgm:presLayoutVars>
      </dgm:prSet>
      <dgm:spPr/>
    </dgm:pt>
    <dgm:pt modelId="{4C3D93CA-5FD6-4564-849D-9C0E4E8D56E8}" type="pres">
      <dgm:prSet presAssocID="{BD3F860F-8B9C-4AA5-97D7-F0DA81F5D4FE}" presName="ChildAccent" presStyleLbl="solidFgAcc1" presStyleIdx="9" presStyleCnt="10"/>
      <dgm:spPr>
        <a:xfrm>
          <a:off x="2935596" y="3105795"/>
          <a:ext cx="205227" cy="2052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</dgm:pt>
    <dgm:pt modelId="{55674682-4C70-47EF-AC63-07F34184B164}" type="pres">
      <dgm:prSet presAssocID="{BD3F860F-8B9C-4AA5-97D7-F0DA81F5D4FE}" presName="Child" presStyleLbl="revTx" presStyleIdx="11" presStyleCnt="12">
        <dgm:presLayoutVars>
          <dgm:chMax val="0"/>
          <dgm:chPref val="0"/>
          <dgm:bulletEnabled val="1"/>
        </dgm:presLayoutVars>
      </dgm:prSet>
      <dgm:spPr/>
    </dgm:pt>
  </dgm:ptLst>
  <dgm:cxnLst>
    <dgm:cxn modelId="{CE4CD208-0745-49A8-BF59-AF780E116BA0}" srcId="{4C734D28-DFB3-4AA4-B00E-5DA1A0D40736}" destId="{880338B4-9133-448B-A520-2063F4C11B34}" srcOrd="2" destOrd="0" parTransId="{01F00158-9DDE-4BC0-B907-34DA9D952DD0}" sibTransId="{F5D712FC-16C2-4E96-8B8B-38154A978E16}"/>
    <dgm:cxn modelId="{3C09421F-7686-42DF-AEDC-971627A99623}" srcId="{4C734D28-DFB3-4AA4-B00E-5DA1A0D40736}" destId="{611A6F6C-C253-4A6D-BDAB-41044155E252}" srcOrd="1" destOrd="0" parTransId="{796F94DE-3F5A-4523-9951-81B3E8503631}" sibTransId="{8FF9078B-83CA-4287-A34D-FD314A9D798F}"/>
    <dgm:cxn modelId="{49CDF21F-F109-4750-AB27-CBF5C3BBD219}" srcId="{B56B1BA5-4BE2-43F4-96EE-1152D92D7D82}" destId="{F2F5A0A2-7184-4022-9E22-BC33AA789CA3}" srcOrd="4" destOrd="0" parTransId="{EE358647-1043-40BE-AA34-86E8EE967097}" sibTransId="{05D0C89A-F95A-472F-B4AB-0E180C57BBB5}"/>
    <dgm:cxn modelId="{075B5721-B3F7-46B7-A06A-8EF4D7B198D2}" type="presOf" srcId="{BF89C6A0-7362-461B-A2D0-5347D7DA72E9}" destId="{B2A99A67-084E-4726-83AB-1CCB81784CCF}" srcOrd="0" destOrd="0" presId="urn:microsoft.com/office/officeart/2008/layout/SquareAccentList"/>
    <dgm:cxn modelId="{F733B733-A079-4330-A977-260F4BEEA64C}" type="presOf" srcId="{A865C0A4-FDB5-42C2-9F40-5AFA0314FB21}" destId="{168A5E0D-7A16-4C33-BB7E-EDC1BAE894D2}" srcOrd="0" destOrd="0" presId="urn:microsoft.com/office/officeart/2008/layout/SquareAccentList"/>
    <dgm:cxn modelId="{31808740-8ED6-44E8-BBDE-DE04E2ACB040}" type="presOf" srcId="{B98872A1-18EB-400B-B4C9-983415425E3B}" destId="{59499671-3407-474B-B67D-28ADC6CEA3B3}" srcOrd="0" destOrd="0" presId="urn:microsoft.com/office/officeart/2008/layout/SquareAccentList"/>
    <dgm:cxn modelId="{3B4ECB4E-6E1D-4E72-916B-A7D35F8DFF9F}" srcId="{B56B1BA5-4BE2-43F4-96EE-1152D92D7D82}" destId="{53871B0B-05EA-46B6-B71E-85842605DBAC}" srcOrd="1" destOrd="0" parTransId="{1A9ADFEA-C0BB-49B4-A846-FA23AB5A5D99}" sibTransId="{7C8FF2AD-1F58-499F-8A22-652806F834A0}"/>
    <dgm:cxn modelId="{179BFF59-18E4-46B6-ABC5-553FFBD1A17F}" type="presOf" srcId="{807E6126-C7E8-4A13-8CA5-E3150B154032}" destId="{1B78DF21-14BE-4567-9871-7BCA1A83203D}" srcOrd="0" destOrd="0" presId="urn:microsoft.com/office/officeart/2008/layout/SquareAccentList"/>
    <dgm:cxn modelId="{C2ACCC5F-A956-45DF-92AC-B7B5A71D9574}" type="presOf" srcId="{611A6F6C-C253-4A6D-BDAB-41044155E252}" destId="{8EDE5832-F941-40A0-BB22-47B630CA0370}" srcOrd="0" destOrd="0" presId="urn:microsoft.com/office/officeart/2008/layout/SquareAccentList"/>
    <dgm:cxn modelId="{86CBCB67-2C6F-488F-968E-A7A2F63FB878}" srcId="{B56B1BA5-4BE2-43F4-96EE-1152D92D7D82}" destId="{B98872A1-18EB-400B-B4C9-983415425E3B}" srcOrd="3" destOrd="0" parTransId="{AA2229B3-F74D-4CD4-B74D-55FE3B1AC26C}" sibTransId="{B8B76FB0-F67A-4A34-8003-E17503D5814E}"/>
    <dgm:cxn modelId="{63347F75-2CFF-4075-BC61-795E9FE2BDE6}" type="presOf" srcId="{F2F5A0A2-7184-4022-9E22-BC33AA789CA3}" destId="{124B9779-C1D1-446E-973C-7E13BC1061C0}" srcOrd="0" destOrd="0" presId="urn:microsoft.com/office/officeart/2008/layout/SquareAccentList"/>
    <dgm:cxn modelId="{05C0EC77-AA06-4336-9DCA-CB50AF2BA0A9}" srcId="{4C734D28-DFB3-4AA4-B00E-5DA1A0D40736}" destId="{816B920A-0BEB-4F95-A8D1-A446E400FDA7}" srcOrd="3" destOrd="0" parTransId="{62F2EA11-FDC0-43B0-BC8D-F389D18BE4BA}" sibTransId="{DD572E53-4D12-4164-AB57-BABDE75C6C2E}"/>
    <dgm:cxn modelId="{C8C37B7A-6605-492F-8A78-80F7EE0B83E5}" type="presOf" srcId="{53871B0B-05EA-46B6-B71E-85842605DBAC}" destId="{24AA7B2D-6F07-4A78-8F2D-59F4F49AFB4F}" srcOrd="0" destOrd="0" presId="urn:microsoft.com/office/officeart/2008/layout/SquareAccentList"/>
    <dgm:cxn modelId="{8FB8E67B-27CB-4104-B49C-2A5A88627501}" type="presOf" srcId="{B56B1BA5-4BE2-43F4-96EE-1152D92D7D82}" destId="{59A2CEA3-4660-441E-96E8-E78AF2CE1E22}" srcOrd="0" destOrd="0" presId="urn:microsoft.com/office/officeart/2008/layout/SquareAccentList"/>
    <dgm:cxn modelId="{03FCA981-0520-4308-91AB-06BC93DAE249}" type="presOf" srcId="{880338B4-9133-448B-A520-2063F4C11B34}" destId="{A4051BF6-61C9-41C5-A807-9BA70B3A047F}" srcOrd="0" destOrd="0" presId="urn:microsoft.com/office/officeart/2008/layout/SquareAccentList"/>
    <dgm:cxn modelId="{3CB2768B-9F45-4A56-9F50-E7C5918F5165}" srcId="{B56B1BA5-4BE2-43F4-96EE-1152D92D7D82}" destId="{A865C0A4-FDB5-42C2-9F40-5AFA0314FB21}" srcOrd="2" destOrd="0" parTransId="{B30107E7-5A11-4DC6-A7AE-0E3F224FD758}" sibTransId="{ED4BA578-964B-496A-B713-8DDD9F0CFE5F}"/>
    <dgm:cxn modelId="{170AA19D-E05F-4CED-8010-7494047B5CB7}" srcId="{B56B1BA5-4BE2-43F4-96EE-1152D92D7D82}" destId="{BF89C6A0-7362-461B-A2D0-5347D7DA72E9}" srcOrd="0" destOrd="0" parTransId="{CCD06282-0144-46CE-BDC9-DF7C88AB03A7}" sibTransId="{FC78C8E7-F99F-4FDD-B759-B3613A461832}"/>
    <dgm:cxn modelId="{92A997BA-15B2-47EB-ACE3-C12FE3D0A021}" srcId="{807E6126-C7E8-4A13-8CA5-E3150B154032}" destId="{4C734D28-DFB3-4AA4-B00E-5DA1A0D40736}" srcOrd="1" destOrd="0" parTransId="{FF59F685-D855-4EBB-8442-8FEA3597DB4B}" sibTransId="{EA9A3E7C-89EB-46B4-89E6-6472C9C2BEFF}"/>
    <dgm:cxn modelId="{1B1D8BC4-0AAA-48BC-A771-080CA0190715}" type="presOf" srcId="{89684F2E-0A20-418D-8F09-42141B776C74}" destId="{7406FEFF-7498-4C15-8B16-9D154B96F521}" srcOrd="0" destOrd="0" presId="urn:microsoft.com/office/officeart/2008/layout/SquareAccentList"/>
    <dgm:cxn modelId="{102302D0-0512-4126-81DC-F51D0F5543A0}" type="presOf" srcId="{BD3F860F-8B9C-4AA5-97D7-F0DA81F5D4FE}" destId="{55674682-4C70-47EF-AC63-07F34184B164}" srcOrd="0" destOrd="0" presId="urn:microsoft.com/office/officeart/2008/layout/SquareAccentList"/>
    <dgm:cxn modelId="{973B0ADD-31DA-4D9C-B43F-95DD874E351F}" type="presOf" srcId="{816B920A-0BEB-4F95-A8D1-A446E400FDA7}" destId="{B27D7D19-C00A-4C52-A118-371D2D8BECF0}" srcOrd="0" destOrd="0" presId="urn:microsoft.com/office/officeart/2008/layout/SquareAccentList"/>
    <dgm:cxn modelId="{FD27CDDF-972A-43B7-972C-044B2E9C6BC5}" srcId="{4C734D28-DFB3-4AA4-B00E-5DA1A0D40736}" destId="{BD3F860F-8B9C-4AA5-97D7-F0DA81F5D4FE}" srcOrd="4" destOrd="0" parTransId="{C05FFC90-3D6F-4C4F-8167-AFF8CF7040C6}" sibTransId="{17B252CF-6921-4A9A-B721-8FC1DD91A2EC}"/>
    <dgm:cxn modelId="{54A092E0-328E-4C86-A324-9CF39E67D352}" type="presOf" srcId="{4C734D28-DFB3-4AA4-B00E-5DA1A0D40736}" destId="{DC24D66A-8055-455F-AED7-412A6F2F45B5}" srcOrd="0" destOrd="0" presId="urn:microsoft.com/office/officeart/2008/layout/SquareAccentList"/>
    <dgm:cxn modelId="{8B2253E3-6B20-457F-9CD3-EB137A13FCAE}" srcId="{807E6126-C7E8-4A13-8CA5-E3150B154032}" destId="{B56B1BA5-4BE2-43F4-96EE-1152D92D7D82}" srcOrd="0" destOrd="0" parTransId="{6BAD588D-2ED6-4050-BE2F-164C45D030F3}" sibTransId="{492EFD89-1B8B-45B7-A908-85C9F7D53297}"/>
    <dgm:cxn modelId="{A79532E7-DBE6-43B6-A158-53A031F4C24D}" srcId="{4C734D28-DFB3-4AA4-B00E-5DA1A0D40736}" destId="{89684F2E-0A20-418D-8F09-42141B776C74}" srcOrd="0" destOrd="0" parTransId="{1D01DB69-9A21-4614-AFD7-66FD2110F8FF}" sibTransId="{25DD44B3-B081-4473-879F-C7FF3326D5F2}"/>
    <dgm:cxn modelId="{FABEA776-F728-4404-A28B-B1CCE1721B01}" type="presParOf" srcId="{1B78DF21-14BE-4567-9871-7BCA1A83203D}" destId="{0571AA79-FAD4-4880-9B23-FDA1F419D59D}" srcOrd="0" destOrd="0" presId="urn:microsoft.com/office/officeart/2008/layout/SquareAccentList"/>
    <dgm:cxn modelId="{A541E358-302B-4EF9-B127-9A8D27A0AF77}" type="presParOf" srcId="{0571AA79-FAD4-4880-9B23-FDA1F419D59D}" destId="{F224B0C9-68DE-4DCA-A557-11E02EECED94}" srcOrd="0" destOrd="0" presId="urn:microsoft.com/office/officeart/2008/layout/SquareAccentList"/>
    <dgm:cxn modelId="{86EF0BFA-B508-4220-B333-70B0AFBEF4F0}" type="presParOf" srcId="{F224B0C9-68DE-4DCA-A557-11E02EECED94}" destId="{32033E0C-31B0-4123-AAF7-101D4A76D3AD}" srcOrd="0" destOrd="0" presId="urn:microsoft.com/office/officeart/2008/layout/SquareAccentList"/>
    <dgm:cxn modelId="{B816C033-216D-40B6-A1D8-B77F1A65E89E}" type="presParOf" srcId="{F224B0C9-68DE-4DCA-A557-11E02EECED94}" destId="{35565B52-C5A5-4B1E-828E-1F04CBF56139}" srcOrd="1" destOrd="0" presId="urn:microsoft.com/office/officeart/2008/layout/SquareAccentList"/>
    <dgm:cxn modelId="{DE72D1F8-CC4F-49F3-AEFF-70B934E35EB6}" type="presParOf" srcId="{F224B0C9-68DE-4DCA-A557-11E02EECED94}" destId="{59A2CEA3-4660-441E-96E8-E78AF2CE1E22}" srcOrd="2" destOrd="0" presId="urn:microsoft.com/office/officeart/2008/layout/SquareAccentList"/>
    <dgm:cxn modelId="{407E4AEB-AEE8-4540-A7C4-4F0A5D852E43}" type="presParOf" srcId="{0571AA79-FAD4-4880-9B23-FDA1F419D59D}" destId="{A3BDE4BB-BC96-40A3-9EBB-863B25832E49}" srcOrd="1" destOrd="0" presId="urn:microsoft.com/office/officeart/2008/layout/SquareAccentList"/>
    <dgm:cxn modelId="{99B6A867-1A0E-45ED-8E8C-FB7498046475}" type="presParOf" srcId="{A3BDE4BB-BC96-40A3-9EBB-863B25832E49}" destId="{ACEBCBED-3397-4B9D-B9C1-8EB36D956255}" srcOrd="0" destOrd="0" presId="urn:microsoft.com/office/officeart/2008/layout/SquareAccentList"/>
    <dgm:cxn modelId="{C70255B4-9594-43D1-A037-6E33597E85E3}" type="presParOf" srcId="{ACEBCBED-3397-4B9D-B9C1-8EB36D956255}" destId="{06171B32-080E-4B94-BDB9-8ABAE247ACA3}" srcOrd="0" destOrd="0" presId="urn:microsoft.com/office/officeart/2008/layout/SquareAccentList"/>
    <dgm:cxn modelId="{21EB9943-0FA5-47AB-9A69-4AD79EA1959F}" type="presParOf" srcId="{ACEBCBED-3397-4B9D-B9C1-8EB36D956255}" destId="{B2A99A67-084E-4726-83AB-1CCB81784CCF}" srcOrd="1" destOrd="0" presId="urn:microsoft.com/office/officeart/2008/layout/SquareAccentList"/>
    <dgm:cxn modelId="{75C01BCD-50CE-4C29-814B-72FE0ECF7F31}" type="presParOf" srcId="{A3BDE4BB-BC96-40A3-9EBB-863B25832E49}" destId="{55D06B04-78A5-4962-85FA-8579C87919DE}" srcOrd="1" destOrd="0" presId="urn:microsoft.com/office/officeart/2008/layout/SquareAccentList"/>
    <dgm:cxn modelId="{F9BF5577-7D95-4818-BA62-307C3CA51203}" type="presParOf" srcId="{55D06B04-78A5-4962-85FA-8579C87919DE}" destId="{4D9E908A-E197-4243-A4A7-E0823A6F213F}" srcOrd="0" destOrd="0" presId="urn:microsoft.com/office/officeart/2008/layout/SquareAccentList"/>
    <dgm:cxn modelId="{5914F14E-5FA7-4FB7-B8D5-21B0F6FC79B1}" type="presParOf" srcId="{55D06B04-78A5-4962-85FA-8579C87919DE}" destId="{24AA7B2D-6F07-4A78-8F2D-59F4F49AFB4F}" srcOrd="1" destOrd="0" presId="urn:microsoft.com/office/officeart/2008/layout/SquareAccentList"/>
    <dgm:cxn modelId="{E6A03F08-645C-478F-BBBE-B1C412D47AF4}" type="presParOf" srcId="{A3BDE4BB-BC96-40A3-9EBB-863B25832E49}" destId="{2E9005CA-6750-4FF6-A315-48C3C4F99143}" srcOrd="2" destOrd="0" presId="urn:microsoft.com/office/officeart/2008/layout/SquareAccentList"/>
    <dgm:cxn modelId="{78C3553A-A982-4F31-87F7-174B4DC875F1}" type="presParOf" srcId="{2E9005CA-6750-4FF6-A315-48C3C4F99143}" destId="{9594ED54-2B62-4173-ACA3-18B1350B8898}" srcOrd="0" destOrd="0" presId="urn:microsoft.com/office/officeart/2008/layout/SquareAccentList"/>
    <dgm:cxn modelId="{09A2F677-7CDF-4562-8303-AE709CC1D7A8}" type="presParOf" srcId="{2E9005CA-6750-4FF6-A315-48C3C4F99143}" destId="{168A5E0D-7A16-4C33-BB7E-EDC1BAE894D2}" srcOrd="1" destOrd="0" presId="urn:microsoft.com/office/officeart/2008/layout/SquareAccentList"/>
    <dgm:cxn modelId="{E521C273-1A17-43BB-BF37-94772A3B4950}" type="presParOf" srcId="{A3BDE4BB-BC96-40A3-9EBB-863B25832E49}" destId="{5A5668A9-844E-4C4D-B413-8EB526B3F2F5}" srcOrd="3" destOrd="0" presId="urn:microsoft.com/office/officeart/2008/layout/SquareAccentList"/>
    <dgm:cxn modelId="{EB59B39D-6C9A-446F-AB1E-86DD2E3CFEE1}" type="presParOf" srcId="{5A5668A9-844E-4C4D-B413-8EB526B3F2F5}" destId="{D282D6A2-232C-444B-B848-A99A203CD44E}" srcOrd="0" destOrd="0" presId="urn:microsoft.com/office/officeart/2008/layout/SquareAccentList"/>
    <dgm:cxn modelId="{BF793CDE-73EE-4A2B-A178-5573F17272BB}" type="presParOf" srcId="{5A5668A9-844E-4C4D-B413-8EB526B3F2F5}" destId="{59499671-3407-474B-B67D-28ADC6CEA3B3}" srcOrd="1" destOrd="0" presId="urn:microsoft.com/office/officeart/2008/layout/SquareAccentList"/>
    <dgm:cxn modelId="{DA883EC3-6672-4092-AF07-7ECD79A65032}" type="presParOf" srcId="{A3BDE4BB-BC96-40A3-9EBB-863B25832E49}" destId="{FB5EED4E-6AD8-4181-91A4-D45EF2BFB6C4}" srcOrd="4" destOrd="0" presId="urn:microsoft.com/office/officeart/2008/layout/SquareAccentList"/>
    <dgm:cxn modelId="{8CCD8B75-377A-4777-A695-3C5214A9D3A6}" type="presParOf" srcId="{FB5EED4E-6AD8-4181-91A4-D45EF2BFB6C4}" destId="{E4AC345A-551A-4AFC-BE6B-510714DAD2DD}" srcOrd="0" destOrd="0" presId="urn:microsoft.com/office/officeart/2008/layout/SquareAccentList"/>
    <dgm:cxn modelId="{4CEACAD1-83F4-4B7C-8897-81A8984F8DBE}" type="presParOf" srcId="{FB5EED4E-6AD8-4181-91A4-D45EF2BFB6C4}" destId="{124B9779-C1D1-446E-973C-7E13BC1061C0}" srcOrd="1" destOrd="0" presId="urn:microsoft.com/office/officeart/2008/layout/SquareAccentList"/>
    <dgm:cxn modelId="{B4BFF714-0EC0-4A4F-A994-61E49089F380}" type="presParOf" srcId="{1B78DF21-14BE-4567-9871-7BCA1A83203D}" destId="{085C45FD-B145-40C0-8510-FA35F2957FE6}" srcOrd="1" destOrd="0" presId="urn:microsoft.com/office/officeart/2008/layout/SquareAccentList"/>
    <dgm:cxn modelId="{B77A819F-BB9F-4DD6-8E65-AA3A67F29D6F}" type="presParOf" srcId="{085C45FD-B145-40C0-8510-FA35F2957FE6}" destId="{059EE8BB-AE65-499D-84BA-0923E9941291}" srcOrd="0" destOrd="0" presId="urn:microsoft.com/office/officeart/2008/layout/SquareAccentList"/>
    <dgm:cxn modelId="{4A197A34-E550-416D-A20B-A3AB46CA5E08}" type="presParOf" srcId="{059EE8BB-AE65-499D-84BA-0923E9941291}" destId="{9CF2B3A5-4FB6-4336-9CF8-0EBF499DE71E}" srcOrd="0" destOrd="0" presId="urn:microsoft.com/office/officeart/2008/layout/SquareAccentList"/>
    <dgm:cxn modelId="{8CAD15CD-818F-4221-AF10-57661315DCA9}" type="presParOf" srcId="{059EE8BB-AE65-499D-84BA-0923E9941291}" destId="{658A62EC-2170-4EC4-86E3-CC05A7C91E49}" srcOrd="1" destOrd="0" presId="urn:microsoft.com/office/officeart/2008/layout/SquareAccentList"/>
    <dgm:cxn modelId="{9FF700CC-0983-41A0-8654-968854778EE0}" type="presParOf" srcId="{059EE8BB-AE65-499D-84BA-0923E9941291}" destId="{DC24D66A-8055-455F-AED7-412A6F2F45B5}" srcOrd="2" destOrd="0" presId="urn:microsoft.com/office/officeart/2008/layout/SquareAccentList"/>
    <dgm:cxn modelId="{737F2668-C5B5-4F9F-B5C9-64A02A62BCDE}" type="presParOf" srcId="{085C45FD-B145-40C0-8510-FA35F2957FE6}" destId="{FEEF7AD0-6E4B-4E04-8C35-DDFAA8B1211A}" srcOrd="1" destOrd="0" presId="urn:microsoft.com/office/officeart/2008/layout/SquareAccentList"/>
    <dgm:cxn modelId="{0D0E7852-D823-4402-A3AB-AF9C1E2835B4}" type="presParOf" srcId="{FEEF7AD0-6E4B-4E04-8C35-DDFAA8B1211A}" destId="{CD6A980C-CB6E-44BE-87B5-CE83F0F5CA41}" srcOrd="0" destOrd="0" presId="urn:microsoft.com/office/officeart/2008/layout/SquareAccentList"/>
    <dgm:cxn modelId="{17B8CAB9-F15E-485B-B005-74B4FBD81710}" type="presParOf" srcId="{CD6A980C-CB6E-44BE-87B5-CE83F0F5CA41}" destId="{358B41BC-9FBB-4578-9EA4-F47C02548140}" srcOrd="0" destOrd="0" presId="urn:microsoft.com/office/officeart/2008/layout/SquareAccentList"/>
    <dgm:cxn modelId="{9B1AE352-7229-4B94-B935-DCFBED42BD46}" type="presParOf" srcId="{CD6A980C-CB6E-44BE-87B5-CE83F0F5CA41}" destId="{7406FEFF-7498-4C15-8B16-9D154B96F521}" srcOrd="1" destOrd="0" presId="urn:microsoft.com/office/officeart/2008/layout/SquareAccentList"/>
    <dgm:cxn modelId="{86E43234-9B47-440A-85DE-CA5E1A7F3602}" type="presParOf" srcId="{FEEF7AD0-6E4B-4E04-8C35-DDFAA8B1211A}" destId="{1529798C-0C04-4DBF-BD06-29AEC528746A}" srcOrd="1" destOrd="0" presId="urn:microsoft.com/office/officeart/2008/layout/SquareAccentList"/>
    <dgm:cxn modelId="{00014008-2A11-4253-84DD-A4634CF5F56C}" type="presParOf" srcId="{1529798C-0C04-4DBF-BD06-29AEC528746A}" destId="{E4227921-2FA5-46EA-B115-EDE1C58E0B14}" srcOrd="0" destOrd="0" presId="urn:microsoft.com/office/officeart/2008/layout/SquareAccentList"/>
    <dgm:cxn modelId="{23A953E6-9075-4684-BFE1-E9EACF177BFF}" type="presParOf" srcId="{1529798C-0C04-4DBF-BD06-29AEC528746A}" destId="{8EDE5832-F941-40A0-BB22-47B630CA0370}" srcOrd="1" destOrd="0" presId="urn:microsoft.com/office/officeart/2008/layout/SquareAccentList"/>
    <dgm:cxn modelId="{903437F0-508C-44B7-8678-E5245119AD32}" type="presParOf" srcId="{FEEF7AD0-6E4B-4E04-8C35-DDFAA8B1211A}" destId="{48EFE3F1-6CB7-4F7E-8484-254C79A6E88F}" srcOrd="2" destOrd="0" presId="urn:microsoft.com/office/officeart/2008/layout/SquareAccentList"/>
    <dgm:cxn modelId="{A5B921AC-01BB-4236-B8B4-17A00969DF4A}" type="presParOf" srcId="{48EFE3F1-6CB7-4F7E-8484-254C79A6E88F}" destId="{E840E8F0-B59E-4682-81E2-F40F2EB0A165}" srcOrd="0" destOrd="0" presId="urn:microsoft.com/office/officeart/2008/layout/SquareAccentList"/>
    <dgm:cxn modelId="{DAB87180-B45A-4EFB-8EE8-D4353EDB96FF}" type="presParOf" srcId="{48EFE3F1-6CB7-4F7E-8484-254C79A6E88F}" destId="{A4051BF6-61C9-41C5-A807-9BA70B3A047F}" srcOrd="1" destOrd="0" presId="urn:microsoft.com/office/officeart/2008/layout/SquareAccentList"/>
    <dgm:cxn modelId="{E897AA23-987E-45B3-A3C0-FDD2F6A79239}" type="presParOf" srcId="{FEEF7AD0-6E4B-4E04-8C35-DDFAA8B1211A}" destId="{B1ED5C2E-3D53-41FF-8ADA-0D07F8C850E1}" srcOrd="3" destOrd="0" presId="urn:microsoft.com/office/officeart/2008/layout/SquareAccentList"/>
    <dgm:cxn modelId="{9CF08EEE-93F6-435C-B253-51A68AA55D1C}" type="presParOf" srcId="{B1ED5C2E-3D53-41FF-8ADA-0D07F8C850E1}" destId="{F0ADAF84-13CB-44FE-82E0-C6F8734F41FE}" srcOrd="0" destOrd="0" presId="urn:microsoft.com/office/officeart/2008/layout/SquareAccentList"/>
    <dgm:cxn modelId="{9F6A5D6C-91D0-420B-A1C2-3B8EB9DC635E}" type="presParOf" srcId="{B1ED5C2E-3D53-41FF-8ADA-0D07F8C850E1}" destId="{B27D7D19-C00A-4C52-A118-371D2D8BECF0}" srcOrd="1" destOrd="0" presId="urn:microsoft.com/office/officeart/2008/layout/SquareAccentList"/>
    <dgm:cxn modelId="{C2A72591-8B68-44EB-B9FA-0C9CE1C14024}" type="presParOf" srcId="{FEEF7AD0-6E4B-4E04-8C35-DDFAA8B1211A}" destId="{F02C8D1F-2789-415B-B7EF-12054EC250F1}" srcOrd="4" destOrd="0" presId="urn:microsoft.com/office/officeart/2008/layout/SquareAccentList"/>
    <dgm:cxn modelId="{94A6B20D-50C5-4BAF-9F04-EB00714EC7EE}" type="presParOf" srcId="{F02C8D1F-2789-415B-B7EF-12054EC250F1}" destId="{4C3D93CA-5FD6-4564-849D-9C0E4E8D56E8}" srcOrd="0" destOrd="0" presId="urn:microsoft.com/office/officeart/2008/layout/SquareAccentList"/>
    <dgm:cxn modelId="{34EFE9DA-8B5E-4807-90FF-B29706BFF9B0}" type="presParOf" srcId="{F02C8D1F-2789-415B-B7EF-12054EC250F1}" destId="{55674682-4C70-47EF-AC63-07F34184B164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033E0C-31B0-4123-AAF7-101D4A76D3AD}">
      <dsp:nvSpPr>
        <dsp:cNvPr id="0" name=""/>
        <dsp:cNvSpPr/>
      </dsp:nvSpPr>
      <dsp:spPr>
        <a:xfrm>
          <a:off x="2253" y="274488"/>
          <a:ext cx="1298777" cy="152797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5565B52-C5A5-4B1E-828E-1F04CBF56139}">
      <dsp:nvSpPr>
        <dsp:cNvPr id="0" name=""/>
        <dsp:cNvSpPr/>
      </dsp:nvSpPr>
      <dsp:spPr>
        <a:xfrm>
          <a:off x="2253" y="331872"/>
          <a:ext cx="95412" cy="9541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9A2CEA3-4660-441E-96E8-E78AF2CE1E22}">
      <dsp:nvSpPr>
        <dsp:cNvPr id="0" name=""/>
        <dsp:cNvSpPr/>
      </dsp:nvSpPr>
      <dsp:spPr>
        <a:xfrm>
          <a:off x="2253" y="0"/>
          <a:ext cx="1298777" cy="2744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10 Rules for Successful Delegation</a:t>
          </a:r>
          <a:endParaRPr lang="en-US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253" y="0"/>
        <a:ext cx="1298777" cy="274488"/>
      </dsp:txXfrm>
    </dsp:sp>
    <dsp:sp modelId="{06171B32-080E-4B94-BDB9-8ABAE247ACA3}">
      <dsp:nvSpPr>
        <dsp:cNvPr id="0" name=""/>
        <dsp:cNvSpPr/>
      </dsp:nvSpPr>
      <dsp:spPr>
        <a:xfrm>
          <a:off x="2253" y="554277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A99A67-084E-4726-83AB-1CCB81784CCF}">
      <dsp:nvSpPr>
        <dsp:cNvPr id="0" name=""/>
        <dsp:cNvSpPr/>
      </dsp:nvSpPr>
      <dsp:spPr>
        <a:xfrm>
          <a:off x="93167" y="490781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Determine what can be delegated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3167" y="490781"/>
        <a:ext cx="1207862" cy="222402"/>
      </dsp:txXfrm>
    </dsp:sp>
    <dsp:sp modelId="{4D9E908A-E197-4243-A4A7-E0823A6F213F}">
      <dsp:nvSpPr>
        <dsp:cNvPr id="0" name=""/>
        <dsp:cNvSpPr/>
      </dsp:nvSpPr>
      <dsp:spPr>
        <a:xfrm>
          <a:off x="2253" y="776679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817038"/>
              <a:satOff val="-1136"/>
              <a:lumOff val="-436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4AA7B2D-6F07-4A78-8F2D-59F4F49AFB4F}">
      <dsp:nvSpPr>
        <dsp:cNvPr id="0" name=""/>
        <dsp:cNvSpPr/>
      </dsp:nvSpPr>
      <dsp:spPr>
        <a:xfrm>
          <a:off x="93167" y="713183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Pick the right person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3167" y="713183"/>
        <a:ext cx="1207862" cy="222402"/>
      </dsp:txXfrm>
    </dsp:sp>
    <dsp:sp modelId="{9594ED54-2B62-4173-ACA3-18B1350B8898}">
      <dsp:nvSpPr>
        <dsp:cNvPr id="0" name=""/>
        <dsp:cNvSpPr/>
      </dsp:nvSpPr>
      <dsp:spPr>
        <a:xfrm>
          <a:off x="2253" y="999081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1634077"/>
              <a:satOff val="-2273"/>
              <a:lumOff val="-872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68A5E0D-7A16-4C33-BB7E-EDC1BAE894D2}">
      <dsp:nvSpPr>
        <dsp:cNvPr id="0" name=""/>
        <dsp:cNvSpPr/>
      </dsp:nvSpPr>
      <dsp:spPr>
        <a:xfrm>
          <a:off x="93167" y="935585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Explain why you’re delegating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3167" y="935585"/>
        <a:ext cx="1207862" cy="222402"/>
      </dsp:txXfrm>
    </dsp:sp>
    <dsp:sp modelId="{D282D6A2-232C-444B-B848-A99A203CD44E}">
      <dsp:nvSpPr>
        <dsp:cNvPr id="0" name=""/>
        <dsp:cNvSpPr/>
      </dsp:nvSpPr>
      <dsp:spPr>
        <a:xfrm>
          <a:off x="2253" y="1221483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2451115"/>
              <a:satOff val="-3409"/>
              <a:lumOff val="-1307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9499671-3407-474B-B67D-28ADC6CEA3B3}">
      <dsp:nvSpPr>
        <dsp:cNvPr id="0" name=""/>
        <dsp:cNvSpPr/>
      </dsp:nvSpPr>
      <dsp:spPr>
        <a:xfrm>
          <a:off x="93167" y="1157987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Be specific Be </a:t>
          </a:r>
          <a:r>
            <a:rPr lang="en-AU" sz="6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SMARTER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3167" y="1157987"/>
        <a:ext cx="1207862" cy="222402"/>
      </dsp:txXfrm>
    </dsp:sp>
    <dsp:sp modelId="{E4AC345A-551A-4AFC-BE6B-510714DAD2DD}">
      <dsp:nvSpPr>
        <dsp:cNvPr id="0" name=""/>
        <dsp:cNvSpPr/>
      </dsp:nvSpPr>
      <dsp:spPr>
        <a:xfrm>
          <a:off x="2253" y="1443885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3268153"/>
              <a:satOff val="-4546"/>
              <a:lumOff val="-1743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24B9779-C1D1-446E-973C-7E13BC1061C0}">
      <dsp:nvSpPr>
        <dsp:cNvPr id="0" name=""/>
        <dsp:cNvSpPr/>
      </dsp:nvSpPr>
      <dsp:spPr>
        <a:xfrm>
          <a:off x="93167" y="1380389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Set them up for success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3167" y="1380389"/>
        <a:ext cx="1207862" cy="222402"/>
      </dsp:txXfrm>
    </dsp:sp>
    <dsp:sp modelId="{9CF2B3A5-4FB6-4336-9CF8-0EBF499DE71E}">
      <dsp:nvSpPr>
        <dsp:cNvPr id="0" name=""/>
        <dsp:cNvSpPr/>
      </dsp:nvSpPr>
      <dsp:spPr>
        <a:xfrm>
          <a:off x="1365969" y="274488"/>
          <a:ext cx="1298777" cy="152797"/>
        </a:xfrm>
        <a:prstGeom prst="rect">
          <a:avLst/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58A62EC-2170-4EC4-86E3-CC05A7C91E49}">
      <dsp:nvSpPr>
        <dsp:cNvPr id="0" name=""/>
        <dsp:cNvSpPr/>
      </dsp:nvSpPr>
      <dsp:spPr>
        <a:xfrm>
          <a:off x="1365969" y="331872"/>
          <a:ext cx="95412" cy="9541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C24D66A-8055-455F-AED7-412A6F2F45B5}">
      <dsp:nvSpPr>
        <dsp:cNvPr id="0" name=""/>
        <dsp:cNvSpPr/>
      </dsp:nvSpPr>
      <dsp:spPr>
        <a:xfrm>
          <a:off x="1365969" y="0"/>
          <a:ext cx="1298777" cy="2744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endParaRPr lang="en-US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365969" y="0"/>
        <a:ext cx="1298777" cy="274488"/>
      </dsp:txXfrm>
    </dsp:sp>
    <dsp:sp modelId="{358B41BC-9FBB-4578-9EA4-F47C02548140}">
      <dsp:nvSpPr>
        <dsp:cNvPr id="0" name=""/>
        <dsp:cNvSpPr/>
      </dsp:nvSpPr>
      <dsp:spPr>
        <a:xfrm>
          <a:off x="1365969" y="554277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4085191"/>
              <a:satOff val="-5682"/>
              <a:lumOff val="-217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406FEFF-7498-4C15-8B16-9D154B96F521}">
      <dsp:nvSpPr>
        <dsp:cNvPr id="0" name=""/>
        <dsp:cNvSpPr/>
      </dsp:nvSpPr>
      <dsp:spPr>
        <a:xfrm>
          <a:off x="1456883" y="490781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Touch base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456883" y="490781"/>
        <a:ext cx="1207862" cy="222402"/>
      </dsp:txXfrm>
    </dsp:sp>
    <dsp:sp modelId="{E4227921-2FA5-46EA-B115-EDE1C58E0B14}">
      <dsp:nvSpPr>
        <dsp:cNvPr id="0" name=""/>
        <dsp:cNvSpPr/>
      </dsp:nvSpPr>
      <dsp:spPr>
        <a:xfrm>
          <a:off x="1365969" y="776679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4902230"/>
              <a:satOff val="-6819"/>
              <a:lumOff val="-2615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EDE5832-F941-40A0-BB22-47B630CA0370}">
      <dsp:nvSpPr>
        <dsp:cNvPr id="0" name=""/>
        <dsp:cNvSpPr/>
      </dsp:nvSpPr>
      <dsp:spPr>
        <a:xfrm>
          <a:off x="1456883" y="713183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Don’t micromanage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456883" y="713183"/>
        <a:ext cx="1207862" cy="222402"/>
      </dsp:txXfrm>
    </dsp:sp>
    <dsp:sp modelId="{E840E8F0-B59E-4682-81E2-F40F2EB0A165}">
      <dsp:nvSpPr>
        <dsp:cNvPr id="0" name=""/>
        <dsp:cNvSpPr/>
      </dsp:nvSpPr>
      <dsp:spPr>
        <a:xfrm>
          <a:off x="1365969" y="999081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5719268"/>
              <a:satOff val="-7955"/>
              <a:lumOff val="-305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4051BF6-61C9-41C5-A807-9BA70B3A047F}">
      <dsp:nvSpPr>
        <dsp:cNvPr id="0" name=""/>
        <dsp:cNvSpPr/>
      </dsp:nvSpPr>
      <dsp:spPr>
        <a:xfrm>
          <a:off x="1456883" y="935585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Offer feedback/Ask for feedback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456883" y="935585"/>
        <a:ext cx="1207862" cy="222402"/>
      </dsp:txXfrm>
    </dsp:sp>
    <dsp:sp modelId="{F0ADAF84-13CB-44FE-82E0-C6F8734F41FE}">
      <dsp:nvSpPr>
        <dsp:cNvPr id="0" name=""/>
        <dsp:cNvSpPr/>
      </dsp:nvSpPr>
      <dsp:spPr>
        <a:xfrm>
          <a:off x="1365969" y="1221483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6536306"/>
              <a:satOff val="-9092"/>
              <a:lumOff val="-3486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7D7D19-C00A-4C52-A118-371D2D8BECF0}">
      <dsp:nvSpPr>
        <dsp:cNvPr id="0" name=""/>
        <dsp:cNvSpPr/>
      </dsp:nvSpPr>
      <dsp:spPr>
        <a:xfrm>
          <a:off x="1456883" y="1157987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Say thanks – Be patient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456883" y="1157987"/>
        <a:ext cx="1207862" cy="222402"/>
      </dsp:txXfrm>
    </dsp:sp>
    <dsp:sp modelId="{4C3D93CA-5FD6-4564-849D-9C0E4E8D56E8}">
      <dsp:nvSpPr>
        <dsp:cNvPr id="0" name=""/>
        <dsp:cNvSpPr/>
      </dsp:nvSpPr>
      <dsp:spPr>
        <a:xfrm>
          <a:off x="1365969" y="1443885"/>
          <a:ext cx="95410" cy="9541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5674682-4C70-47EF-AC63-07F34184B164}">
      <dsp:nvSpPr>
        <dsp:cNvPr id="0" name=""/>
        <dsp:cNvSpPr/>
      </dsp:nvSpPr>
      <dsp:spPr>
        <a:xfrm>
          <a:off x="1456883" y="1380389"/>
          <a:ext cx="1207862" cy="2224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AU" sz="6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Don’t over-delegate</a:t>
          </a:r>
          <a:endParaRPr lang="en-US" sz="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456883" y="1380389"/>
        <a:ext cx="1207862" cy="2224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4676F1EF5081419BD9419B45C7CAAD" ma:contentTypeVersion="12" ma:contentTypeDescription="Create a new document." ma:contentTypeScope="" ma:versionID="1aba9e93c3a46ac8cfc2617a68ee1fcf">
  <xsd:schema xmlns:xsd="http://www.w3.org/2001/XMLSchema" xmlns:xs="http://www.w3.org/2001/XMLSchema" xmlns:p="http://schemas.microsoft.com/office/2006/metadata/properties" xmlns:ns2="408322c2-55cf-46aa-a9bf-33a20bad4c82" xmlns:ns3="c5625dcf-c812-4168-a1b5-7a9d92ab8444" targetNamespace="http://schemas.microsoft.com/office/2006/metadata/properties" ma:root="true" ma:fieldsID="40f2d29c5c16550bfcded3e9a0b74080" ns2:_="" ns3:_="">
    <xsd:import namespace="408322c2-55cf-46aa-a9bf-33a20bad4c82"/>
    <xsd:import namespace="c5625dcf-c812-4168-a1b5-7a9d92ab84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322c2-55cf-46aa-a9bf-33a20bad4c8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25dcf-c812-4168-a1b5-7a9d92ab8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08322c2-55cf-46aa-a9bf-33a20bad4c82">3K6R4YKYYN76-1507795604-40290</_dlc_DocId>
    <_dlc_DocIdUrl xmlns="408322c2-55cf-46aa-a9bf-33a20bad4c82">
      <Url>https://pdtraining1.sharepoint.com/sites/documentcentre/_layouts/15/DocIdRedir.aspx?ID=3K6R4YKYYN76-1507795604-40290</Url>
      <Description>3K6R4YKYYN76-1507795604-40290</Description>
    </_dlc_DocIdUrl>
  </documentManagement>
</p:properties>
</file>

<file path=customXml/itemProps1.xml><?xml version="1.0" encoding="utf-8"?>
<ds:datastoreItem xmlns:ds="http://schemas.openxmlformats.org/officeDocument/2006/customXml" ds:itemID="{F473A77B-3EBF-4D8E-80A5-B406392491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2892F6-7CD6-40AF-AC8A-54AE74BE2A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5AF35F-33AA-4FC3-BF5F-F779D0EE7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322c2-55cf-46aa-a9bf-33a20bad4c82"/>
    <ds:schemaRef ds:uri="c5625dcf-c812-4168-a1b5-7a9d92ab84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348859-F9C4-4D82-AB5D-A6DE97CADF8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0796727-1B2D-42F9-AFF2-28E18E01819C}">
  <ds:schemaRefs>
    <ds:schemaRef ds:uri="http://schemas.microsoft.com/office/2006/metadata/properties"/>
    <ds:schemaRef ds:uri="http://schemas.microsoft.com/office/infopath/2007/PartnerControls"/>
    <ds:schemaRef ds:uri="408322c2-55cf-46aa-a9bf-33a20bad4c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C:\Users\Kimmi\Documents\Global Courseware\Templates\Tips and Tricks Tutorial.dotx</Template>
  <TotalTime>1</TotalTime>
  <Pages>2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4516</CharactersWithSpaces>
  <SharedDoc>false</SharedDoc>
  <HLinks>
    <vt:vector size="6" baseType="variant">
      <vt:variant>
        <vt:i4>5505102</vt:i4>
      </vt:variant>
      <vt:variant>
        <vt:i4>0</vt:i4>
      </vt:variant>
      <vt:variant>
        <vt:i4>0</vt:i4>
      </vt:variant>
      <vt:variant>
        <vt:i4>5</vt:i4>
      </vt:variant>
      <vt:variant>
        <vt:lpwstr>http://www.pdtraining.com.au/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Kimmi</dc:creator>
  <cp:keywords/>
  <cp:lastModifiedBy>Author</cp:lastModifiedBy>
  <cp:revision>2</cp:revision>
  <cp:lastPrinted>2013-08-01T08:52:00Z</cp:lastPrinted>
  <dcterms:created xsi:type="dcterms:W3CDTF">2021-05-13T00:34:00Z</dcterms:created>
  <dcterms:modified xsi:type="dcterms:W3CDTF">2021-05-13T00:34:00Z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0x0101003E4676F1EF5081419BD9419B45C7CAAD</vt:lpwstr>
  </property>
  <property fmtid="{D5CDD505-2E9C-101B-9397-08002B2CF9AE}" pid="3" name="_dlc_DocIdItemGuid">
    <vt:lpwstr>1ecc89fa-c14a-4db1-81bd-5166a9006df5</vt:lpwstr>
  </property>
</Properties>
</file>