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C7CCE" w14:textId="77777777" w:rsidR="00DE3BD7" w:rsidRDefault="00DE3BD7"/>
    <w:tbl>
      <w:tblPr>
        <w:tblpPr w:leftFromText="180" w:rightFromText="180" w:vertAnchor="text" w:tblpXSpec="center" w:tblpY="1"/>
        <w:tblOverlap w:val="never"/>
        <w:tblW w:w="5441" w:type="pct"/>
        <w:jc w:val="center"/>
        <w:tblCellSpacing w:w="72" w:type="dxa"/>
        <w:tblBorders>
          <w:insideH w:val="double" w:sz="12" w:space="0" w:color="4F6228"/>
          <w:insideV w:val="double" w:sz="12" w:space="0" w:color="4F6228"/>
        </w:tblBorders>
        <w:tblCellMar>
          <w:top w:w="144" w:type="dxa"/>
          <w:left w:w="144" w:type="dxa"/>
          <w:bottom w:w="144" w:type="dxa"/>
          <w:right w:w="144" w:type="dxa"/>
        </w:tblCellMar>
        <w:tblLook w:val="04A0" w:firstRow="1" w:lastRow="0" w:firstColumn="1" w:lastColumn="0" w:noHBand="0" w:noVBand="1"/>
      </w:tblPr>
      <w:tblGrid>
        <w:gridCol w:w="4525"/>
        <w:gridCol w:w="546"/>
        <w:gridCol w:w="6305"/>
      </w:tblGrid>
      <w:tr w:rsidR="00685FCA" w:rsidRPr="00681C41" w14:paraId="5CD5DEE1" w14:textId="77777777" w:rsidTr="00685FCA">
        <w:trPr>
          <w:trHeight w:val="3744"/>
          <w:tblCellSpacing w:w="72" w:type="dxa"/>
          <w:jc w:val="center"/>
        </w:trPr>
        <w:tc>
          <w:tcPr>
            <w:tcW w:w="1919" w:type="pct"/>
            <w:tcBorders>
              <w:top w:val="double" w:sz="12" w:space="0" w:color="4F6228"/>
              <w:bottom w:val="double" w:sz="12" w:space="0" w:color="4F6228"/>
            </w:tcBorders>
          </w:tcPr>
          <w:p w14:paraId="7D2CAF2B" w14:textId="09BB9A4D" w:rsidR="00685FCA" w:rsidRPr="00136DA4" w:rsidRDefault="00685FCA" w:rsidP="00136DA4">
            <w:pPr>
              <w:pStyle w:val="SSHeading1"/>
              <w:jc w:val="center"/>
              <w:rPr>
                <w:sz w:val="28"/>
                <w:szCs w:val="28"/>
              </w:rPr>
            </w:pPr>
            <w:r w:rsidRPr="00136DA4">
              <w:rPr>
                <w:sz w:val="28"/>
                <w:szCs w:val="28"/>
              </w:rPr>
              <w:t xml:space="preserve">Creating a Positive </w:t>
            </w:r>
            <w:r w:rsidR="00136DA4">
              <w:rPr>
                <w:sz w:val="28"/>
                <w:szCs w:val="28"/>
              </w:rPr>
              <w:t xml:space="preserve">               </w:t>
            </w:r>
            <w:r w:rsidRPr="00136DA4">
              <w:rPr>
                <w:sz w:val="28"/>
                <w:szCs w:val="28"/>
              </w:rPr>
              <w:t>First Impression</w:t>
            </w:r>
          </w:p>
          <w:p w14:paraId="3648F7A3" w14:textId="77777777" w:rsidR="00685FCA" w:rsidRPr="00136DA4" w:rsidRDefault="00685FCA" w:rsidP="00136DA4">
            <w:pPr>
              <w:jc w:val="center"/>
              <w:rPr>
                <w:b/>
                <w:sz w:val="22"/>
                <w:szCs w:val="22"/>
              </w:rPr>
            </w:pPr>
            <w:bookmarkStart w:id="0" w:name="_Toc320777588"/>
            <w:r w:rsidRPr="00136DA4">
              <w:rPr>
                <w:b/>
                <w:sz w:val="22"/>
                <w:szCs w:val="22"/>
              </w:rPr>
              <w:t>You only get one chance at a first impression!</w:t>
            </w:r>
            <w:bookmarkEnd w:id="0"/>
          </w:p>
          <w:p w14:paraId="1590D09E" w14:textId="105DB26C" w:rsidR="00136DA4" w:rsidRPr="00685FCA" w:rsidRDefault="00685FCA" w:rsidP="00136DA4">
            <w:pPr>
              <w:spacing w:before="200"/>
              <w:rPr>
                <w:rFonts w:asciiTheme="minorHAnsi" w:hAnsiTheme="minorHAnsi" w:cstheme="minorHAnsi"/>
                <w:sz w:val="24"/>
              </w:rPr>
            </w:pPr>
            <w:r w:rsidRPr="00685FCA">
              <w:rPr>
                <w:rFonts w:asciiTheme="minorHAnsi" w:hAnsiTheme="minorHAnsi" w:cstheme="minorHAnsi"/>
                <w:sz w:val="24"/>
              </w:rPr>
              <w:t>The most important points to remember:</w:t>
            </w:r>
          </w:p>
          <w:p w14:paraId="45C030A8" w14:textId="77777777" w:rsidR="00685FCA" w:rsidRPr="00685FCA" w:rsidRDefault="00685FCA" w:rsidP="00136DA4">
            <w:pPr>
              <w:numPr>
                <w:ilvl w:val="0"/>
                <w:numId w:val="10"/>
              </w:numPr>
              <w:spacing w:line="276" w:lineRule="auto"/>
              <w:ind w:left="1268" w:hanging="341"/>
              <w:rPr>
                <w:rFonts w:asciiTheme="minorHAnsi" w:hAnsiTheme="minorHAnsi" w:cstheme="minorHAnsi"/>
                <w:sz w:val="24"/>
              </w:rPr>
            </w:pPr>
            <w:r w:rsidRPr="00685FCA">
              <w:rPr>
                <w:rFonts w:asciiTheme="minorHAnsi" w:hAnsiTheme="minorHAnsi" w:cstheme="minorHAnsi"/>
                <w:sz w:val="24"/>
              </w:rPr>
              <w:t xml:space="preserve">Clean </w:t>
            </w:r>
          </w:p>
          <w:p w14:paraId="791771EC" w14:textId="77777777" w:rsidR="00685FCA" w:rsidRPr="00685FCA" w:rsidRDefault="00685FCA" w:rsidP="00136DA4">
            <w:pPr>
              <w:numPr>
                <w:ilvl w:val="0"/>
                <w:numId w:val="10"/>
              </w:numPr>
              <w:spacing w:line="276" w:lineRule="auto"/>
              <w:ind w:left="1268" w:hanging="341"/>
              <w:rPr>
                <w:rFonts w:asciiTheme="minorHAnsi" w:hAnsiTheme="minorHAnsi" w:cstheme="minorHAnsi"/>
                <w:sz w:val="24"/>
              </w:rPr>
            </w:pPr>
            <w:r w:rsidRPr="00685FCA">
              <w:rPr>
                <w:rFonts w:asciiTheme="minorHAnsi" w:hAnsiTheme="minorHAnsi" w:cstheme="minorHAnsi"/>
                <w:sz w:val="24"/>
              </w:rPr>
              <w:t>Well groomed</w:t>
            </w:r>
          </w:p>
          <w:p w14:paraId="137A6339" w14:textId="77777777" w:rsidR="00685FCA" w:rsidRPr="00685FCA" w:rsidRDefault="00685FCA" w:rsidP="00136DA4">
            <w:pPr>
              <w:numPr>
                <w:ilvl w:val="0"/>
                <w:numId w:val="10"/>
              </w:numPr>
              <w:spacing w:line="276" w:lineRule="auto"/>
              <w:ind w:left="1268" w:hanging="341"/>
              <w:rPr>
                <w:rFonts w:asciiTheme="minorHAnsi" w:hAnsiTheme="minorHAnsi" w:cstheme="minorHAnsi"/>
                <w:sz w:val="24"/>
              </w:rPr>
            </w:pPr>
            <w:r w:rsidRPr="00685FCA">
              <w:rPr>
                <w:rFonts w:asciiTheme="minorHAnsi" w:hAnsiTheme="minorHAnsi" w:cstheme="minorHAnsi"/>
                <w:sz w:val="24"/>
              </w:rPr>
              <w:t>Smile</w:t>
            </w:r>
          </w:p>
          <w:p w14:paraId="593D382E" w14:textId="77777777" w:rsidR="00685FCA" w:rsidRPr="00685FCA" w:rsidRDefault="00685FCA" w:rsidP="00136DA4">
            <w:pPr>
              <w:numPr>
                <w:ilvl w:val="0"/>
                <w:numId w:val="10"/>
              </w:numPr>
              <w:spacing w:line="276" w:lineRule="auto"/>
              <w:ind w:left="1268" w:hanging="341"/>
              <w:rPr>
                <w:rFonts w:asciiTheme="minorHAnsi" w:hAnsiTheme="minorHAnsi" w:cstheme="minorHAnsi"/>
                <w:sz w:val="24"/>
              </w:rPr>
            </w:pPr>
            <w:r w:rsidRPr="00685FCA">
              <w:rPr>
                <w:rFonts w:asciiTheme="minorHAnsi" w:hAnsiTheme="minorHAnsi" w:cstheme="minorHAnsi"/>
                <w:sz w:val="24"/>
              </w:rPr>
              <w:t>Good attitude</w:t>
            </w:r>
          </w:p>
          <w:p w14:paraId="1CA11893" w14:textId="77777777" w:rsidR="00685FCA" w:rsidRPr="00685FCA" w:rsidRDefault="00685FCA" w:rsidP="00136DA4">
            <w:pPr>
              <w:numPr>
                <w:ilvl w:val="0"/>
                <w:numId w:val="10"/>
              </w:numPr>
              <w:spacing w:line="276" w:lineRule="auto"/>
              <w:ind w:left="1268" w:hanging="341"/>
              <w:rPr>
                <w:rFonts w:asciiTheme="minorHAnsi" w:hAnsiTheme="minorHAnsi" w:cstheme="minorHAnsi"/>
                <w:sz w:val="24"/>
              </w:rPr>
            </w:pPr>
            <w:r w:rsidRPr="00685FCA">
              <w:rPr>
                <w:rFonts w:asciiTheme="minorHAnsi" w:hAnsiTheme="minorHAnsi" w:cstheme="minorHAnsi"/>
                <w:sz w:val="24"/>
              </w:rPr>
              <w:t>Eye Contact</w:t>
            </w:r>
          </w:p>
          <w:p w14:paraId="6B388D66" w14:textId="77777777" w:rsidR="00685FCA" w:rsidRPr="00685FCA" w:rsidRDefault="00685FCA" w:rsidP="00136DA4">
            <w:pPr>
              <w:numPr>
                <w:ilvl w:val="0"/>
                <w:numId w:val="10"/>
              </w:numPr>
              <w:spacing w:line="276" w:lineRule="auto"/>
              <w:ind w:left="1268" w:hanging="341"/>
              <w:rPr>
                <w:rFonts w:asciiTheme="minorHAnsi" w:hAnsiTheme="minorHAnsi" w:cstheme="minorHAnsi"/>
                <w:sz w:val="24"/>
              </w:rPr>
            </w:pPr>
            <w:r w:rsidRPr="00685FCA">
              <w:rPr>
                <w:rFonts w:asciiTheme="minorHAnsi" w:hAnsiTheme="minorHAnsi" w:cstheme="minorHAnsi"/>
                <w:sz w:val="24"/>
              </w:rPr>
              <w:t>Enthusiastic</w:t>
            </w:r>
          </w:p>
          <w:p w14:paraId="739585A0" w14:textId="77777777" w:rsidR="00685FCA" w:rsidRPr="00685FCA" w:rsidRDefault="00685FCA" w:rsidP="00136DA4">
            <w:pPr>
              <w:numPr>
                <w:ilvl w:val="0"/>
                <w:numId w:val="10"/>
              </w:numPr>
              <w:spacing w:line="276" w:lineRule="auto"/>
              <w:ind w:left="1268" w:hanging="341"/>
              <w:rPr>
                <w:rFonts w:asciiTheme="minorHAnsi" w:hAnsiTheme="minorHAnsi" w:cstheme="minorHAnsi"/>
                <w:sz w:val="24"/>
              </w:rPr>
            </w:pPr>
            <w:r w:rsidRPr="00685FCA">
              <w:rPr>
                <w:rFonts w:asciiTheme="minorHAnsi" w:hAnsiTheme="minorHAnsi" w:cstheme="minorHAnsi"/>
                <w:sz w:val="24"/>
              </w:rPr>
              <w:t>Polite</w:t>
            </w:r>
          </w:p>
          <w:p w14:paraId="4A3449D4" w14:textId="32461E8A" w:rsidR="00685FCA" w:rsidRDefault="00685FCA" w:rsidP="00136DA4">
            <w:pPr>
              <w:numPr>
                <w:ilvl w:val="0"/>
                <w:numId w:val="10"/>
              </w:numPr>
              <w:spacing w:line="276" w:lineRule="auto"/>
              <w:ind w:left="1268" w:hanging="341"/>
            </w:pPr>
            <w:r w:rsidRPr="00685FCA">
              <w:rPr>
                <w:rFonts w:asciiTheme="minorHAnsi" w:hAnsiTheme="minorHAnsi" w:cstheme="minorHAnsi"/>
                <w:sz w:val="24"/>
              </w:rPr>
              <w:t xml:space="preserve">Listen </w:t>
            </w:r>
            <w:r w:rsidR="00136DA4">
              <w:rPr>
                <w:rFonts w:asciiTheme="minorHAnsi" w:hAnsiTheme="minorHAnsi" w:cstheme="minorHAnsi"/>
                <w:sz w:val="24"/>
              </w:rPr>
              <w:t>(</w:t>
            </w:r>
            <w:r w:rsidRPr="00685FCA">
              <w:rPr>
                <w:rFonts w:asciiTheme="minorHAnsi" w:hAnsiTheme="minorHAnsi" w:cstheme="minorHAnsi"/>
                <w:sz w:val="24"/>
              </w:rPr>
              <w:t>actively</w:t>
            </w:r>
            <w:r w:rsidR="00136DA4">
              <w:rPr>
                <w:rFonts w:asciiTheme="minorHAnsi" w:hAnsiTheme="minorHAnsi" w:cstheme="minorHAnsi"/>
                <w:sz w:val="24"/>
              </w:rPr>
              <w:t>)</w:t>
            </w:r>
          </w:p>
        </w:tc>
        <w:tc>
          <w:tcPr>
            <w:tcW w:w="2891" w:type="pct"/>
            <w:gridSpan w:val="2"/>
            <w:tcBorders>
              <w:top w:val="double" w:sz="12" w:space="0" w:color="4F6228"/>
              <w:bottom w:val="double" w:sz="12" w:space="0" w:color="4F6228"/>
            </w:tcBorders>
          </w:tcPr>
          <w:p w14:paraId="114F9DC0" w14:textId="3046A2B7" w:rsidR="00136DA4" w:rsidRDefault="00685FCA" w:rsidP="00136DA4">
            <w:pPr>
              <w:pStyle w:val="SSContentsHeader"/>
              <w:jc w:val="center"/>
            </w:pPr>
            <w:r>
              <w:t>Greetings that Create Positive Dialogue</w:t>
            </w:r>
          </w:p>
          <w:p w14:paraId="7A7E5E38" w14:textId="77777777" w:rsidR="00136DA4" w:rsidRPr="00136DA4" w:rsidRDefault="00136DA4" w:rsidP="00685FCA">
            <w:pPr>
              <w:spacing w:after="200"/>
              <w:jc w:val="both"/>
              <w:rPr>
                <w:rFonts w:asciiTheme="minorHAnsi" w:hAnsiTheme="minorHAnsi" w:cstheme="minorHAnsi"/>
                <w:sz w:val="10"/>
                <w:szCs w:val="10"/>
              </w:rPr>
            </w:pPr>
          </w:p>
          <w:p w14:paraId="6EAF4FE2" w14:textId="4CC76900" w:rsidR="00685FCA" w:rsidRPr="00685FCA" w:rsidRDefault="00685FCA" w:rsidP="00685FCA">
            <w:pPr>
              <w:spacing w:after="200"/>
              <w:jc w:val="both"/>
              <w:rPr>
                <w:rFonts w:asciiTheme="minorHAnsi" w:hAnsiTheme="minorHAnsi" w:cstheme="minorHAnsi"/>
                <w:sz w:val="24"/>
              </w:rPr>
            </w:pPr>
            <w:r w:rsidRPr="00685FCA">
              <w:rPr>
                <w:rFonts w:asciiTheme="minorHAnsi" w:hAnsiTheme="minorHAnsi" w:cstheme="minorHAnsi"/>
                <w:sz w:val="24"/>
              </w:rPr>
              <w:t>Us</w:t>
            </w:r>
            <w:r w:rsidR="00136DA4">
              <w:rPr>
                <w:rFonts w:asciiTheme="minorHAnsi" w:hAnsiTheme="minorHAnsi" w:cstheme="minorHAnsi"/>
                <w:sz w:val="24"/>
              </w:rPr>
              <w:t>e</w:t>
            </w:r>
            <w:r w:rsidRPr="00685FCA">
              <w:rPr>
                <w:rFonts w:asciiTheme="minorHAnsi" w:hAnsiTheme="minorHAnsi" w:cstheme="minorHAnsi"/>
                <w:sz w:val="24"/>
              </w:rPr>
              <w:t xml:space="preserve"> the greeting to start a relationship and tone that starts the sales process.</w:t>
            </w:r>
          </w:p>
          <w:p w14:paraId="56987A13" w14:textId="18A703A5" w:rsidR="00685FCA" w:rsidRPr="00685FCA" w:rsidRDefault="00685FCA" w:rsidP="00685FCA">
            <w:pPr>
              <w:spacing w:after="200"/>
              <w:jc w:val="both"/>
              <w:rPr>
                <w:rFonts w:asciiTheme="minorHAnsi" w:hAnsiTheme="minorHAnsi" w:cstheme="minorHAnsi"/>
                <w:sz w:val="24"/>
              </w:rPr>
            </w:pPr>
            <w:r w:rsidRPr="00685FCA">
              <w:rPr>
                <w:rFonts w:asciiTheme="minorHAnsi" w:hAnsiTheme="minorHAnsi" w:cstheme="minorHAnsi"/>
                <w:sz w:val="24"/>
              </w:rPr>
              <w:t>Ensure the dialogue that follows is not pushy; however, remember that this shopper is very valuable, so express a genuine interest to help and develop a personal connection between you and the customer.</w:t>
            </w:r>
          </w:p>
          <w:p w14:paraId="3290172D" w14:textId="77777777" w:rsidR="00685FCA" w:rsidRPr="00506EB4" w:rsidRDefault="00685FCA" w:rsidP="00685FCA">
            <w:pPr>
              <w:spacing w:after="200"/>
              <w:jc w:val="both"/>
              <w:rPr>
                <w:sz w:val="24"/>
              </w:rPr>
            </w:pPr>
            <w:r w:rsidRPr="00685FCA">
              <w:rPr>
                <w:rFonts w:asciiTheme="minorHAnsi" w:hAnsiTheme="minorHAnsi" w:cstheme="minorHAnsi"/>
                <w:sz w:val="24"/>
              </w:rPr>
              <w:t>When you start a conversation, always introduce yourself with your first name (even though it may be on your shirt). Subconsciously this tells the customer they have permission to call you by your first name, this immediately reduces many barriers – you are now on a first name basis).</w:t>
            </w:r>
            <w:r>
              <w:rPr>
                <w:sz w:val="24"/>
              </w:rPr>
              <w:t xml:space="preserve">  </w:t>
            </w:r>
          </w:p>
        </w:tc>
      </w:tr>
      <w:tr w:rsidR="00685FCA" w:rsidRPr="00681C41" w14:paraId="787E5946" w14:textId="77777777" w:rsidTr="00685FCA">
        <w:trPr>
          <w:trHeight w:val="3744"/>
          <w:tblCellSpacing w:w="72" w:type="dxa"/>
          <w:jc w:val="center"/>
        </w:trPr>
        <w:tc>
          <w:tcPr>
            <w:tcW w:w="2098" w:type="pct"/>
            <w:gridSpan w:val="2"/>
            <w:tcBorders>
              <w:top w:val="double" w:sz="12" w:space="0" w:color="4F6228"/>
              <w:bottom w:val="double" w:sz="12" w:space="0" w:color="4F6228"/>
            </w:tcBorders>
          </w:tcPr>
          <w:p w14:paraId="13D44D29" w14:textId="6F2DC9B0" w:rsidR="00685FCA" w:rsidRDefault="00685FCA" w:rsidP="00136DA4">
            <w:pPr>
              <w:pStyle w:val="SSContentsHeader"/>
              <w:jc w:val="center"/>
            </w:pPr>
            <w:r>
              <w:t xml:space="preserve">Establishing </w:t>
            </w:r>
            <w:r w:rsidR="00136DA4">
              <w:t>&amp;</w:t>
            </w:r>
            <w:r>
              <w:t xml:space="preserve"> Maintaining a </w:t>
            </w:r>
            <w:r w:rsidR="00136DA4">
              <w:t xml:space="preserve">  </w:t>
            </w:r>
            <w:r>
              <w:t>Good Attitude</w:t>
            </w:r>
          </w:p>
          <w:p w14:paraId="4A9F5687" w14:textId="77777777" w:rsidR="00136DA4" w:rsidRPr="00136DA4" w:rsidRDefault="00136DA4" w:rsidP="00136DA4">
            <w:pPr>
              <w:pStyle w:val="SSContentsHeader"/>
              <w:jc w:val="center"/>
              <w:rPr>
                <w:sz w:val="10"/>
                <w:szCs w:val="10"/>
              </w:rPr>
            </w:pPr>
          </w:p>
          <w:p w14:paraId="52A0D531" w14:textId="77777777" w:rsidR="00685FCA" w:rsidRPr="00685FCA" w:rsidRDefault="00685FCA" w:rsidP="00685FCA">
            <w:pPr>
              <w:spacing w:after="200"/>
              <w:rPr>
                <w:rFonts w:asciiTheme="minorHAnsi" w:hAnsiTheme="minorHAnsi" w:cstheme="minorHAnsi"/>
                <w:sz w:val="24"/>
              </w:rPr>
            </w:pPr>
            <w:r w:rsidRPr="00685FCA">
              <w:rPr>
                <w:rFonts w:asciiTheme="minorHAnsi" w:hAnsiTheme="minorHAnsi" w:cstheme="minorHAnsi"/>
                <w:sz w:val="24"/>
              </w:rPr>
              <w:t>Be interested in the job, the shop, the product the customer, their needs AND making the sale. You need to be fully aware of what the customer wants throughout the sales relationship.</w:t>
            </w:r>
          </w:p>
          <w:p w14:paraId="3C47A57E" w14:textId="77777777" w:rsidR="00136DA4" w:rsidRDefault="00685FCA" w:rsidP="00685FCA">
            <w:pPr>
              <w:spacing w:after="200"/>
              <w:jc w:val="both"/>
              <w:rPr>
                <w:rFonts w:asciiTheme="minorHAnsi" w:hAnsiTheme="minorHAnsi" w:cstheme="minorHAnsi"/>
                <w:sz w:val="24"/>
              </w:rPr>
            </w:pPr>
            <w:r w:rsidRPr="00685FCA">
              <w:rPr>
                <w:rFonts w:asciiTheme="minorHAnsi" w:hAnsiTheme="minorHAnsi" w:cstheme="minorHAnsi"/>
                <w:sz w:val="24"/>
              </w:rPr>
              <w:t xml:space="preserve">A reasonable, polite attitude from you, accompanied by understanding, will stick in the mind of your customer. </w:t>
            </w:r>
          </w:p>
          <w:p w14:paraId="7F1F9496" w14:textId="375E6B50" w:rsidR="00685FCA" w:rsidRPr="00C81B27" w:rsidRDefault="00685FCA" w:rsidP="00685FCA">
            <w:pPr>
              <w:spacing w:after="200"/>
              <w:jc w:val="both"/>
              <w:rPr>
                <w:b/>
                <w:i/>
              </w:rPr>
            </w:pPr>
            <w:r w:rsidRPr="00685FCA">
              <w:rPr>
                <w:rFonts w:asciiTheme="minorHAnsi" w:hAnsiTheme="minorHAnsi" w:cstheme="minorHAnsi"/>
                <w:sz w:val="24"/>
              </w:rPr>
              <w:t>It is essential to consider that the final impression given to a person is the one that will resonate most. If they have a problem with an item but you solved it, and did so quickly and politely, then it will be the latter fact that stays with them.</w:t>
            </w:r>
          </w:p>
        </w:tc>
        <w:tc>
          <w:tcPr>
            <w:tcW w:w="2712" w:type="pct"/>
            <w:tcBorders>
              <w:top w:val="double" w:sz="12" w:space="0" w:color="4F6228"/>
              <w:bottom w:val="double" w:sz="12" w:space="0" w:color="4F6228"/>
            </w:tcBorders>
          </w:tcPr>
          <w:p w14:paraId="79942BE2" w14:textId="51091B38" w:rsidR="00685FCA" w:rsidRDefault="00685FCA" w:rsidP="00136DA4">
            <w:pPr>
              <w:pStyle w:val="SSContentsHeader"/>
              <w:jc w:val="center"/>
            </w:pPr>
            <w:r>
              <w:t>Listen and Understand the Need</w:t>
            </w:r>
          </w:p>
          <w:p w14:paraId="656617AC" w14:textId="77777777" w:rsidR="00136DA4" w:rsidRPr="00136DA4" w:rsidRDefault="00136DA4" w:rsidP="00136DA4">
            <w:pPr>
              <w:pStyle w:val="SSContentsHeader"/>
              <w:jc w:val="center"/>
              <w:rPr>
                <w:sz w:val="10"/>
                <w:szCs w:val="10"/>
              </w:rPr>
            </w:pPr>
          </w:p>
          <w:p w14:paraId="446484CC" w14:textId="77777777" w:rsidR="00685FCA" w:rsidRPr="00685FCA" w:rsidRDefault="00685FCA" w:rsidP="00685FCA">
            <w:pPr>
              <w:jc w:val="both"/>
              <w:rPr>
                <w:rFonts w:asciiTheme="minorHAnsi" w:hAnsiTheme="minorHAnsi" w:cstheme="minorHAnsi"/>
                <w:b/>
                <w:bCs/>
                <w:sz w:val="24"/>
              </w:rPr>
            </w:pPr>
            <w:r w:rsidRPr="00685FCA">
              <w:rPr>
                <w:rFonts w:asciiTheme="minorHAnsi" w:hAnsiTheme="minorHAnsi" w:cstheme="minorHAnsi"/>
                <w:b/>
                <w:bCs/>
                <w:sz w:val="24"/>
              </w:rPr>
              <w:t>Verbal minimal encouragers include:</w:t>
            </w:r>
          </w:p>
          <w:p w14:paraId="5F475E26" w14:textId="77777777" w:rsidR="00685FCA" w:rsidRPr="00136DA4" w:rsidRDefault="00685FCA" w:rsidP="00685FCA">
            <w:pPr>
              <w:numPr>
                <w:ilvl w:val="0"/>
                <w:numId w:val="7"/>
              </w:numPr>
              <w:tabs>
                <w:tab w:val="clear" w:pos="720"/>
                <w:tab w:val="num" w:pos="250"/>
              </w:tabs>
              <w:ind w:left="392" w:hanging="392"/>
              <w:jc w:val="both"/>
              <w:rPr>
                <w:rFonts w:asciiTheme="minorHAnsi" w:hAnsiTheme="minorHAnsi" w:cstheme="minorHAnsi"/>
                <w:sz w:val="24"/>
              </w:rPr>
            </w:pPr>
            <w:r w:rsidRPr="00136DA4">
              <w:rPr>
                <w:rFonts w:asciiTheme="minorHAnsi" w:hAnsiTheme="minorHAnsi" w:cstheme="minorHAnsi"/>
                <w:noProof/>
                <w:sz w:val="24"/>
              </w:rPr>
              <mc:AlternateContent>
                <mc:Choice Requires="wps">
                  <w:drawing>
                    <wp:anchor distT="0" distB="0" distL="114300" distR="114300" simplePos="0" relativeHeight="251659264" behindDoc="0" locked="0" layoutInCell="1" allowOverlap="1" wp14:anchorId="1F56A6AF" wp14:editId="5A4552CD">
                      <wp:simplePos x="0" y="0"/>
                      <wp:positionH relativeFrom="column">
                        <wp:posOffset>610235</wp:posOffset>
                      </wp:positionH>
                      <wp:positionV relativeFrom="paragraph">
                        <wp:posOffset>8890</wp:posOffset>
                      </wp:positionV>
                      <wp:extent cx="1492885" cy="713105"/>
                      <wp:effectExtent l="381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0383B" w14:textId="77777777" w:rsidR="00685FCA" w:rsidRPr="00136DA4" w:rsidRDefault="00685FCA" w:rsidP="00685FCA">
                                  <w:pPr>
                                    <w:numPr>
                                      <w:ilvl w:val="0"/>
                                      <w:numId w:val="7"/>
                                    </w:numPr>
                                    <w:jc w:val="both"/>
                                    <w:rPr>
                                      <w:sz w:val="20"/>
                                      <w:szCs w:val="20"/>
                                    </w:rPr>
                                  </w:pPr>
                                  <w:r w:rsidRPr="00136DA4">
                                    <w:rPr>
                                      <w:sz w:val="20"/>
                                      <w:szCs w:val="20"/>
                                    </w:rPr>
                                    <w:t>Go on</w:t>
                                  </w:r>
                                </w:p>
                                <w:p w14:paraId="1D79F738" w14:textId="77777777" w:rsidR="00685FCA" w:rsidRPr="00136DA4" w:rsidRDefault="00685FCA" w:rsidP="00685FCA">
                                  <w:pPr>
                                    <w:numPr>
                                      <w:ilvl w:val="0"/>
                                      <w:numId w:val="7"/>
                                    </w:numPr>
                                    <w:jc w:val="both"/>
                                    <w:rPr>
                                      <w:sz w:val="20"/>
                                      <w:szCs w:val="20"/>
                                    </w:rPr>
                                  </w:pPr>
                                  <w:r w:rsidRPr="00136DA4">
                                    <w:rPr>
                                      <w:sz w:val="20"/>
                                      <w:szCs w:val="20"/>
                                    </w:rPr>
                                    <w:t xml:space="preserve">Is that right? </w:t>
                                  </w:r>
                                </w:p>
                                <w:p w14:paraId="6B0DD344" w14:textId="77777777" w:rsidR="00685FCA" w:rsidRPr="00136DA4" w:rsidRDefault="00685FCA" w:rsidP="00685FCA">
                                  <w:pPr>
                                    <w:numPr>
                                      <w:ilvl w:val="0"/>
                                      <w:numId w:val="7"/>
                                    </w:numPr>
                                    <w:jc w:val="both"/>
                                    <w:rPr>
                                      <w:sz w:val="20"/>
                                      <w:szCs w:val="20"/>
                                    </w:rPr>
                                  </w:pPr>
                                  <w:r w:rsidRPr="00136DA4">
                                    <w:rPr>
                                      <w:sz w:val="20"/>
                                      <w:szCs w:val="20"/>
                                    </w:rPr>
                                    <w:t xml:space="preserve">Gee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6A6AF" id="_x0000_t202" coordsize="21600,21600" o:spt="202" path="m,l,21600r21600,l21600,xe">
                      <v:stroke joinstyle="miter"/>
                      <v:path gradientshapeok="t" o:connecttype="rect"/>
                    </v:shapetype>
                    <v:shape id="Text Box 6" o:spid="_x0000_s1026" type="#_x0000_t202" style="position:absolute;left:0;text-align:left;margin-left:48.05pt;margin-top:.7pt;width:117.55pt;height: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" filled="f" stroked="f">
                      <v:textbox>
                        <w:txbxContent>
                          <w:p w14:paraId="4200383B" w14:textId="77777777" w:rsidR="00685FCA" w:rsidRPr="00136DA4" w:rsidRDefault="00685FCA" w:rsidP="00685FCA">
                            <w:pPr>
                              <w:numPr>
                                <w:ilvl w:val="0"/>
                                <w:numId w:val="7"/>
                              </w:numPr>
                              <w:jc w:val="both"/>
                              <w:rPr>
                                <w:sz w:val="20"/>
                                <w:szCs w:val="20"/>
                              </w:rPr>
                            </w:pPr>
                            <w:r w:rsidRPr="00136DA4">
                              <w:rPr>
                                <w:sz w:val="20"/>
                                <w:szCs w:val="20"/>
                              </w:rPr>
                              <w:t>Go on</w:t>
                            </w:r>
                          </w:p>
                          <w:p w14:paraId="1D79F738" w14:textId="77777777" w:rsidR="00685FCA" w:rsidRPr="00136DA4" w:rsidRDefault="00685FCA" w:rsidP="00685FCA">
                            <w:pPr>
                              <w:numPr>
                                <w:ilvl w:val="0"/>
                                <w:numId w:val="7"/>
                              </w:numPr>
                              <w:jc w:val="both"/>
                              <w:rPr>
                                <w:sz w:val="20"/>
                                <w:szCs w:val="20"/>
                              </w:rPr>
                            </w:pPr>
                            <w:r w:rsidRPr="00136DA4">
                              <w:rPr>
                                <w:sz w:val="20"/>
                                <w:szCs w:val="20"/>
                              </w:rPr>
                              <w:t xml:space="preserve">Is that right? </w:t>
                            </w:r>
                          </w:p>
                          <w:p w14:paraId="6B0DD344" w14:textId="77777777" w:rsidR="00685FCA" w:rsidRPr="00136DA4" w:rsidRDefault="00685FCA" w:rsidP="00685FCA">
                            <w:pPr>
                              <w:numPr>
                                <w:ilvl w:val="0"/>
                                <w:numId w:val="7"/>
                              </w:numPr>
                              <w:jc w:val="both"/>
                              <w:rPr>
                                <w:sz w:val="20"/>
                                <w:szCs w:val="20"/>
                              </w:rPr>
                            </w:pPr>
                            <w:r w:rsidRPr="00136DA4">
                              <w:rPr>
                                <w:sz w:val="20"/>
                                <w:szCs w:val="20"/>
                              </w:rPr>
                              <w:t xml:space="preserve">Gee </w:t>
                            </w:r>
                          </w:p>
                        </w:txbxContent>
                      </v:textbox>
                    </v:shape>
                  </w:pict>
                </mc:Fallback>
              </mc:AlternateContent>
            </w:r>
            <w:proofErr w:type="spellStart"/>
            <w:r w:rsidRPr="00136DA4">
              <w:rPr>
                <w:rFonts w:asciiTheme="minorHAnsi" w:hAnsiTheme="minorHAnsi" w:cstheme="minorHAnsi"/>
                <w:sz w:val="24"/>
              </w:rPr>
              <w:t>Mmm</w:t>
            </w:r>
            <w:proofErr w:type="spellEnd"/>
          </w:p>
          <w:p w14:paraId="0C6ED330" w14:textId="77777777" w:rsidR="00685FCA" w:rsidRPr="00136DA4" w:rsidRDefault="00685FCA" w:rsidP="00685FCA">
            <w:pPr>
              <w:numPr>
                <w:ilvl w:val="0"/>
                <w:numId w:val="7"/>
              </w:numPr>
              <w:tabs>
                <w:tab w:val="clear" w:pos="720"/>
                <w:tab w:val="num" w:pos="250"/>
              </w:tabs>
              <w:ind w:left="392" w:hanging="392"/>
              <w:jc w:val="both"/>
              <w:rPr>
                <w:rFonts w:asciiTheme="minorHAnsi" w:hAnsiTheme="minorHAnsi" w:cstheme="minorHAnsi"/>
                <w:sz w:val="24"/>
              </w:rPr>
            </w:pPr>
            <w:r w:rsidRPr="00136DA4">
              <w:rPr>
                <w:rFonts w:asciiTheme="minorHAnsi" w:hAnsiTheme="minorHAnsi" w:cstheme="minorHAnsi"/>
                <w:sz w:val="24"/>
              </w:rPr>
              <w:t>Ahh yes</w:t>
            </w:r>
          </w:p>
          <w:p w14:paraId="12A8991B" w14:textId="77777777" w:rsidR="00685FCA" w:rsidRPr="00136DA4" w:rsidRDefault="00685FCA" w:rsidP="00685FCA">
            <w:pPr>
              <w:numPr>
                <w:ilvl w:val="0"/>
                <w:numId w:val="7"/>
              </w:numPr>
              <w:tabs>
                <w:tab w:val="clear" w:pos="720"/>
                <w:tab w:val="num" w:pos="250"/>
              </w:tabs>
              <w:ind w:left="392" w:hanging="392"/>
              <w:jc w:val="both"/>
              <w:rPr>
                <w:rFonts w:asciiTheme="minorHAnsi" w:hAnsiTheme="minorHAnsi" w:cstheme="minorHAnsi"/>
                <w:sz w:val="24"/>
              </w:rPr>
            </w:pPr>
            <w:r w:rsidRPr="00136DA4">
              <w:rPr>
                <w:rFonts w:asciiTheme="minorHAnsi" w:hAnsiTheme="minorHAnsi" w:cstheme="minorHAnsi"/>
                <w:sz w:val="24"/>
              </w:rPr>
              <w:t>I see</w:t>
            </w:r>
          </w:p>
          <w:p w14:paraId="69064AEB" w14:textId="77777777" w:rsidR="00685FCA" w:rsidRPr="00136DA4" w:rsidRDefault="00685FCA" w:rsidP="00685FCA">
            <w:pPr>
              <w:numPr>
                <w:ilvl w:val="0"/>
                <w:numId w:val="7"/>
              </w:numPr>
              <w:tabs>
                <w:tab w:val="clear" w:pos="720"/>
                <w:tab w:val="num" w:pos="250"/>
              </w:tabs>
              <w:ind w:left="392" w:hanging="392"/>
              <w:jc w:val="both"/>
              <w:rPr>
                <w:rFonts w:asciiTheme="minorHAnsi" w:hAnsiTheme="minorHAnsi" w:cstheme="minorHAnsi"/>
                <w:sz w:val="24"/>
              </w:rPr>
            </w:pPr>
            <w:r w:rsidRPr="00136DA4">
              <w:rPr>
                <w:rFonts w:asciiTheme="minorHAnsi" w:hAnsiTheme="minorHAnsi" w:cstheme="minorHAnsi"/>
                <w:sz w:val="24"/>
              </w:rPr>
              <w:t>Wow!</w:t>
            </w:r>
          </w:p>
          <w:p w14:paraId="3174F65C" w14:textId="77777777" w:rsidR="00685FCA" w:rsidRPr="00685FCA" w:rsidRDefault="00685FCA" w:rsidP="00685FCA">
            <w:pPr>
              <w:spacing w:before="200"/>
              <w:jc w:val="both"/>
              <w:rPr>
                <w:rFonts w:asciiTheme="minorHAnsi" w:hAnsiTheme="minorHAnsi" w:cstheme="minorHAnsi"/>
                <w:b/>
                <w:bCs/>
                <w:sz w:val="24"/>
              </w:rPr>
            </w:pPr>
            <w:r w:rsidRPr="00685FCA">
              <w:rPr>
                <w:rFonts w:asciiTheme="minorHAnsi" w:hAnsiTheme="minorHAnsi" w:cstheme="minorHAnsi"/>
                <w:b/>
                <w:bCs/>
                <w:sz w:val="24"/>
              </w:rPr>
              <w:t>Non-verbal minimal encouragers include:</w:t>
            </w:r>
          </w:p>
          <w:p w14:paraId="6F1BEADB" w14:textId="77777777" w:rsidR="00685FCA" w:rsidRPr="00685FCA" w:rsidRDefault="00685FCA" w:rsidP="00685FCA">
            <w:pPr>
              <w:numPr>
                <w:ilvl w:val="0"/>
                <w:numId w:val="8"/>
              </w:numPr>
              <w:tabs>
                <w:tab w:val="clear" w:pos="720"/>
                <w:tab w:val="num" w:pos="250"/>
              </w:tabs>
              <w:ind w:left="392"/>
              <w:jc w:val="both"/>
              <w:rPr>
                <w:rFonts w:asciiTheme="minorHAnsi" w:hAnsiTheme="minorHAnsi" w:cstheme="minorHAnsi"/>
                <w:sz w:val="24"/>
              </w:rPr>
            </w:pPr>
            <w:r w:rsidRPr="00685FCA">
              <w:rPr>
                <w:rFonts w:asciiTheme="minorHAnsi" w:hAnsiTheme="minorHAnsi" w:cstheme="minorHAnsi"/>
                <w:sz w:val="24"/>
              </w:rPr>
              <w:t>Nodding of the head</w:t>
            </w:r>
          </w:p>
          <w:p w14:paraId="1D0DBFAF" w14:textId="77777777" w:rsidR="00685FCA" w:rsidRPr="00685FCA" w:rsidRDefault="00685FCA" w:rsidP="00685FCA">
            <w:pPr>
              <w:numPr>
                <w:ilvl w:val="0"/>
                <w:numId w:val="8"/>
              </w:numPr>
              <w:tabs>
                <w:tab w:val="clear" w:pos="720"/>
                <w:tab w:val="num" w:pos="250"/>
              </w:tabs>
              <w:ind w:left="392"/>
              <w:jc w:val="both"/>
              <w:rPr>
                <w:rFonts w:asciiTheme="minorHAnsi" w:hAnsiTheme="minorHAnsi" w:cstheme="minorHAnsi"/>
                <w:sz w:val="24"/>
              </w:rPr>
            </w:pPr>
            <w:r w:rsidRPr="00685FCA">
              <w:rPr>
                <w:rFonts w:asciiTheme="minorHAnsi" w:hAnsiTheme="minorHAnsi" w:cstheme="minorHAnsi"/>
                <w:sz w:val="24"/>
              </w:rPr>
              <w:t>Eye contact</w:t>
            </w:r>
          </w:p>
          <w:p w14:paraId="337F543F" w14:textId="77777777" w:rsidR="00685FCA" w:rsidRPr="00685FCA" w:rsidRDefault="00685FCA" w:rsidP="00685FCA">
            <w:pPr>
              <w:numPr>
                <w:ilvl w:val="0"/>
                <w:numId w:val="8"/>
              </w:numPr>
              <w:tabs>
                <w:tab w:val="clear" w:pos="720"/>
                <w:tab w:val="num" w:pos="250"/>
              </w:tabs>
              <w:ind w:left="392"/>
              <w:jc w:val="both"/>
              <w:rPr>
                <w:rFonts w:asciiTheme="minorHAnsi" w:hAnsiTheme="minorHAnsi" w:cstheme="minorHAnsi"/>
                <w:sz w:val="24"/>
              </w:rPr>
            </w:pPr>
            <w:r w:rsidRPr="00685FCA">
              <w:rPr>
                <w:rFonts w:asciiTheme="minorHAnsi" w:hAnsiTheme="minorHAnsi" w:cstheme="minorHAnsi"/>
                <w:sz w:val="24"/>
              </w:rPr>
              <w:t>Leaning forward</w:t>
            </w:r>
          </w:p>
          <w:p w14:paraId="36CFCD27" w14:textId="77777777" w:rsidR="00685FCA" w:rsidRPr="00685FCA" w:rsidRDefault="00685FCA" w:rsidP="00685FCA">
            <w:pPr>
              <w:numPr>
                <w:ilvl w:val="0"/>
                <w:numId w:val="8"/>
              </w:numPr>
              <w:tabs>
                <w:tab w:val="clear" w:pos="720"/>
                <w:tab w:val="num" w:pos="250"/>
              </w:tabs>
              <w:ind w:left="392"/>
              <w:jc w:val="both"/>
              <w:rPr>
                <w:rFonts w:asciiTheme="minorHAnsi" w:hAnsiTheme="minorHAnsi" w:cstheme="minorHAnsi"/>
                <w:i/>
                <w:iCs/>
                <w:color w:val="000000"/>
                <w:sz w:val="24"/>
              </w:rPr>
            </w:pPr>
            <w:r w:rsidRPr="00685FCA">
              <w:rPr>
                <w:rFonts w:asciiTheme="minorHAnsi" w:hAnsiTheme="minorHAnsi" w:cstheme="minorHAnsi"/>
                <w:sz w:val="24"/>
              </w:rPr>
              <w:t>Taking notes</w:t>
            </w:r>
          </w:p>
          <w:p w14:paraId="5CFE29F5" w14:textId="77777777" w:rsidR="00685FCA" w:rsidRPr="00685FCA" w:rsidRDefault="00685FCA" w:rsidP="00685FCA">
            <w:pPr>
              <w:spacing w:before="200"/>
              <w:jc w:val="both"/>
              <w:rPr>
                <w:rFonts w:asciiTheme="minorHAnsi" w:hAnsiTheme="minorHAnsi" w:cstheme="minorHAnsi"/>
                <w:b/>
                <w:iCs/>
                <w:color w:val="000000"/>
                <w:sz w:val="24"/>
              </w:rPr>
            </w:pPr>
            <w:r w:rsidRPr="00685FCA">
              <w:rPr>
                <w:rFonts w:asciiTheme="minorHAnsi" w:hAnsiTheme="minorHAnsi" w:cstheme="minorHAnsi"/>
                <w:b/>
                <w:iCs/>
                <w:color w:val="000000"/>
                <w:sz w:val="24"/>
              </w:rPr>
              <w:t>Why use minimal encouragers?</w:t>
            </w:r>
          </w:p>
          <w:p w14:paraId="1D9C7F36" w14:textId="77777777" w:rsidR="00685FCA" w:rsidRPr="00685FCA" w:rsidRDefault="00685FCA" w:rsidP="00685FCA">
            <w:pPr>
              <w:numPr>
                <w:ilvl w:val="0"/>
                <w:numId w:val="9"/>
              </w:numPr>
              <w:tabs>
                <w:tab w:val="num" w:pos="250"/>
              </w:tabs>
              <w:ind w:left="250" w:hanging="250"/>
              <w:jc w:val="both"/>
              <w:rPr>
                <w:rFonts w:asciiTheme="minorHAnsi" w:hAnsiTheme="minorHAnsi" w:cstheme="minorHAnsi"/>
                <w:iCs/>
                <w:sz w:val="24"/>
              </w:rPr>
            </w:pPr>
            <w:r w:rsidRPr="00685FCA">
              <w:rPr>
                <w:rFonts w:asciiTheme="minorHAnsi" w:hAnsiTheme="minorHAnsi" w:cstheme="minorHAnsi"/>
                <w:iCs/>
                <w:sz w:val="24"/>
              </w:rPr>
              <w:t>They know they have your attention</w:t>
            </w:r>
            <w:r w:rsidRPr="00685FCA">
              <w:rPr>
                <w:rFonts w:asciiTheme="minorHAnsi" w:hAnsiTheme="minorHAnsi" w:cstheme="minorHAnsi"/>
                <w:sz w:val="24"/>
              </w:rPr>
              <w:t xml:space="preserve"> </w:t>
            </w:r>
          </w:p>
          <w:p w14:paraId="17C900FA" w14:textId="77777777" w:rsidR="00685FCA" w:rsidRPr="00685FCA" w:rsidRDefault="00685FCA" w:rsidP="00685FCA">
            <w:pPr>
              <w:numPr>
                <w:ilvl w:val="0"/>
                <w:numId w:val="9"/>
              </w:numPr>
              <w:tabs>
                <w:tab w:val="num" w:pos="250"/>
              </w:tabs>
              <w:ind w:left="250" w:hanging="250"/>
              <w:jc w:val="both"/>
              <w:rPr>
                <w:rFonts w:asciiTheme="minorHAnsi" w:hAnsiTheme="minorHAnsi" w:cstheme="minorHAnsi"/>
                <w:iCs/>
                <w:sz w:val="24"/>
              </w:rPr>
            </w:pPr>
            <w:r w:rsidRPr="00685FCA">
              <w:rPr>
                <w:rFonts w:asciiTheme="minorHAnsi" w:hAnsiTheme="minorHAnsi" w:cstheme="minorHAnsi"/>
                <w:iCs/>
                <w:sz w:val="24"/>
              </w:rPr>
              <w:t>They share information about their needs (information you can use)</w:t>
            </w:r>
          </w:p>
          <w:p w14:paraId="15373FCE" w14:textId="6AC9B2E1" w:rsidR="00685FCA" w:rsidRPr="00685FCA" w:rsidRDefault="00685FCA" w:rsidP="00685FCA">
            <w:pPr>
              <w:numPr>
                <w:ilvl w:val="0"/>
                <w:numId w:val="9"/>
              </w:numPr>
              <w:tabs>
                <w:tab w:val="num" w:pos="250"/>
              </w:tabs>
              <w:ind w:left="250" w:hanging="250"/>
              <w:jc w:val="both"/>
              <w:rPr>
                <w:rFonts w:asciiTheme="minorHAnsi" w:hAnsiTheme="minorHAnsi" w:cstheme="minorHAnsi"/>
                <w:iCs/>
                <w:sz w:val="24"/>
              </w:rPr>
            </w:pPr>
            <w:r w:rsidRPr="00685FCA">
              <w:rPr>
                <w:rFonts w:asciiTheme="minorHAnsi" w:hAnsiTheme="minorHAnsi" w:cstheme="minorHAnsi"/>
                <w:iCs/>
                <w:sz w:val="24"/>
              </w:rPr>
              <w:t>They feel like you care and are interested</w:t>
            </w:r>
            <w:r w:rsidR="00136DA4">
              <w:rPr>
                <w:rFonts w:asciiTheme="minorHAnsi" w:hAnsiTheme="minorHAnsi" w:cstheme="minorHAnsi"/>
                <w:iCs/>
                <w:sz w:val="24"/>
              </w:rPr>
              <w:t>. O</w:t>
            </w:r>
            <w:r w:rsidRPr="00685FCA">
              <w:rPr>
                <w:rFonts w:asciiTheme="minorHAnsi" w:hAnsiTheme="minorHAnsi" w:cstheme="minorHAnsi"/>
                <w:iCs/>
                <w:sz w:val="24"/>
              </w:rPr>
              <w:t>ften it is hard to be listened to – even by friends or at home</w:t>
            </w:r>
          </w:p>
          <w:p w14:paraId="0397722B" w14:textId="77777777" w:rsidR="00685FCA" w:rsidRPr="00685FCA" w:rsidRDefault="00685FCA" w:rsidP="00685FCA">
            <w:pPr>
              <w:numPr>
                <w:ilvl w:val="0"/>
                <w:numId w:val="9"/>
              </w:numPr>
              <w:tabs>
                <w:tab w:val="num" w:pos="250"/>
              </w:tabs>
              <w:ind w:left="250" w:hanging="250"/>
              <w:rPr>
                <w:rFonts w:asciiTheme="minorHAnsi" w:hAnsiTheme="minorHAnsi" w:cstheme="minorHAnsi"/>
                <w:iCs/>
                <w:sz w:val="24"/>
              </w:rPr>
            </w:pPr>
            <w:r w:rsidRPr="00685FCA">
              <w:rPr>
                <w:rFonts w:asciiTheme="minorHAnsi" w:hAnsiTheme="minorHAnsi" w:cstheme="minorHAnsi"/>
                <w:iCs/>
                <w:sz w:val="24"/>
              </w:rPr>
              <w:t>The more they talk, the more they relax</w:t>
            </w:r>
          </w:p>
          <w:p w14:paraId="6403952A" w14:textId="53AD3887" w:rsidR="00685FCA" w:rsidRPr="00D013ED" w:rsidRDefault="00685FCA" w:rsidP="00685FCA">
            <w:pPr>
              <w:numPr>
                <w:ilvl w:val="0"/>
                <w:numId w:val="9"/>
              </w:numPr>
              <w:tabs>
                <w:tab w:val="num" w:pos="250"/>
              </w:tabs>
              <w:spacing w:line="276" w:lineRule="auto"/>
              <w:ind w:left="250" w:hanging="250"/>
            </w:pPr>
            <w:r w:rsidRPr="00685FCA">
              <w:rPr>
                <w:rFonts w:asciiTheme="minorHAnsi" w:hAnsiTheme="minorHAnsi" w:cstheme="minorHAnsi"/>
                <w:iCs/>
                <w:sz w:val="24"/>
              </w:rPr>
              <w:t xml:space="preserve">They sell you to themselves </w:t>
            </w:r>
            <w:r w:rsidR="00136DA4">
              <w:rPr>
                <w:rFonts w:asciiTheme="minorHAnsi" w:hAnsiTheme="minorHAnsi" w:cstheme="minorHAnsi"/>
                <w:iCs/>
                <w:sz w:val="24"/>
              </w:rPr>
              <w:t>(</w:t>
            </w:r>
            <w:r w:rsidRPr="00685FCA">
              <w:rPr>
                <w:rFonts w:asciiTheme="minorHAnsi" w:hAnsiTheme="minorHAnsi" w:cstheme="minorHAnsi"/>
                <w:iCs/>
                <w:sz w:val="24"/>
              </w:rPr>
              <w:t>i.e.</w:t>
            </w:r>
            <w:r w:rsidR="00136DA4">
              <w:rPr>
                <w:rFonts w:asciiTheme="minorHAnsi" w:hAnsiTheme="minorHAnsi" w:cstheme="minorHAnsi"/>
                <w:iCs/>
                <w:sz w:val="24"/>
              </w:rPr>
              <w:t>,</w:t>
            </w:r>
            <w:r w:rsidRPr="00685FCA">
              <w:rPr>
                <w:rFonts w:asciiTheme="minorHAnsi" w:hAnsiTheme="minorHAnsi" w:cstheme="minorHAnsi"/>
                <w:iCs/>
                <w:sz w:val="24"/>
              </w:rPr>
              <w:t xml:space="preserve"> you are a caring professional</w:t>
            </w:r>
            <w:r w:rsidR="00136DA4">
              <w:rPr>
                <w:rFonts w:asciiTheme="minorHAnsi" w:hAnsiTheme="minorHAnsi" w:cstheme="minorHAnsi"/>
                <w:iCs/>
                <w:sz w:val="24"/>
              </w:rPr>
              <w:t>)</w:t>
            </w:r>
          </w:p>
        </w:tc>
      </w:tr>
    </w:tbl>
    <w:p w14:paraId="2233DDA6" w14:textId="77777777" w:rsidR="00A31450" w:rsidRDefault="00A31450"/>
    <w:tbl>
      <w:tblPr>
        <w:tblpPr w:leftFromText="180" w:rightFromText="180" w:vertAnchor="text" w:horzAnchor="margin" w:tblpXSpec="center" w:tblpY="376"/>
        <w:tblOverlap w:val="never"/>
        <w:tblW w:w="5424" w:type="pct"/>
        <w:jc w:val="center"/>
        <w:tblCellSpacing w:w="72" w:type="dxa"/>
        <w:tblBorders>
          <w:insideH w:val="double" w:sz="12" w:space="0" w:color="4F6228"/>
          <w:insideV w:val="double" w:sz="12" w:space="0" w:color="4F6228"/>
        </w:tblBorders>
        <w:tblCellMar>
          <w:top w:w="144" w:type="dxa"/>
          <w:left w:w="144" w:type="dxa"/>
          <w:bottom w:w="144" w:type="dxa"/>
          <w:right w:w="144" w:type="dxa"/>
        </w:tblCellMar>
        <w:tblLook w:val="04A0" w:firstRow="1" w:lastRow="0" w:firstColumn="1" w:lastColumn="0" w:noHBand="0" w:noVBand="1"/>
      </w:tblPr>
      <w:tblGrid>
        <w:gridCol w:w="4346"/>
        <w:gridCol w:w="6994"/>
      </w:tblGrid>
      <w:tr w:rsidR="00685FCA" w:rsidRPr="00681C41" w14:paraId="72BCB6C4" w14:textId="77777777" w:rsidTr="00685FCA">
        <w:trPr>
          <w:trHeight w:val="3744"/>
          <w:tblCellSpacing w:w="72" w:type="dxa"/>
          <w:jc w:val="center"/>
        </w:trPr>
        <w:tc>
          <w:tcPr>
            <w:tcW w:w="1845" w:type="pct"/>
            <w:tcBorders>
              <w:top w:val="double" w:sz="12" w:space="0" w:color="4F6228"/>
              <w:bottom w:val="double" w:sz="12" w:space="0" w:color="4F6228"/>
            </w:tcBorders>
          </w:tcPr>
          <w:p w14:paraId="3ACAEFAA" w14:textId="25645023" w:rsidR="00685FCA" w:rsidRDefault="00685FCA" w:rsidP="00136DA4">
            <w:pPr>
              <w:pStyle w:val="SSContentsHeader"/>
              <w:jc w:val="center"/>
            </w:pPr>
            <w:r>
              <w:lastRenderedPageBreak/>
              <w:t>What is Cross Selling</w:t>
            </w:r>
            <w:r w:rsidR="00136DA4">
              <w:t>/Upselling</w:t>
            </w:r>
            <w:r>
              <w:t>?</w:t>
            </w:r>
          </w:p>
          <w:p w14:paraId="5DD7838D" w14:textId="77777777" w:rsidR="00136DA4" w:rsidRPr="00136DA4" w:rsidRDefault="00136DA4" w:rsidP="00136DA4">
            <w:pPr>
              <w:pStyle w:val="SSContentsHeader"/>
              <w:jc w:val="center"/>
              <w:rPr>
                <w:sz w:val="10"/>
                <w:szCs w:val="10"/>
              </w:rPr>
            </w:pPr>
          </w:p>
          <w:p w14:paraId="165915BE" w14:textId="77777777" w:rsidR="00685FCA" w:rsidRPr="00685FCA" w:rsidRDefault="00685FCA" w:rsidP="00685FCA">
            <w:pPr>
              <w:rPr>
                <w:rFonts w:asciiTheme="minorHAnsi" w:hAnsiTheme="minorHAnsi" w:cstheme="minorHAnsi"/>
                <w:sz w:val="24"/>
              </w:rPr>
            </w:pPr>
            <w:r w:rsidRPr="00685FCA">
              <w:rPr>
                <w:rFonts w:asciiTheme="minorHAnsi" w:hAnsiTheme="minorHAnsi" w:cstheme="minorHAnsi"/>
                <w:sz w:val="24"/>
              </w:rPr>
              <w:t>Cross selling is offering a product or service that will improve the customer experience – and generate a larger sale.</w:t>
            </w:r>
          </w:p>
          <w:p w14:paraId="72A3CA59" w14:textId="77777777" w:rsidR="00685FCA" w:rsidRPr="00685FCA" w:rsidRDefault="00685FCA" w:rsidP="00685FCA">
            <w:pPr>
              <w:rPr>
                <w:rFonts w:asciiTheme="minorHAnsi" w:hAnsiTheme="minorHAnsi" w:cstheme="minorHAnsi"/>
                <w:sz w:val="24"/>
              </w:rPr>
            </w:pPr>
          </w:p>
          <w:p w14:paraId="021B06F8" w14:textId="146314B3" w:rsidR="00685FCA" w:rsidRDefault="00685FCA" w:rsidP="00685FCA">
            <w:r w:rsidRPr="00685FCA">
              <w:rPr>
                <w:rFonts w:asciiTheme="minorHAnsi" w:hAnsiTheme="minorHAnsi" w:cstheme="minorHAnsi"/>
                <w:sz w:val="24"/>
              </w:rPr>
              <w:t xml:space="preserve">Upselling is </w:t>
            </w:r>
            <w:proofErr w:type="spellStart"/>
            <w:r w:rsidRPr="00685FCA">
              <w:rPr>
                <w:rFonts w:asciiTheme="minorHAnsi" w:hAnsiTheme="minorHAnsi" w:cstheme="minorHAnsi"/>
                <w:sz w:val="24"/>
              </w:rPr>
              <w:t>recognising</w:t>
            </w:r>
            <w:proofErr w:type="spellEnd"/>
            <w:r w:rsidRPr="00685FCA">
              <w:rPr>
                <w:rFonts w:asciiTheme="minorHAnsi" w:hAnsiTheme="minorHAnsi" w:cstheme="minorHAnsi"/>
                <w:sz w:val="24"/>
              </w:rPr>
              <w:t xml:space="preserve"> an opportunity to upgrade the person to something they would value more than necessarily receiving the best price.</w:t>
            </w:r>
          </w:p>
        </w:tc>
        <w:tc>
          <w:tcPr>
            <w:tcW w:w="2965" w:type="pct"/>
            <w:tcBorders>
              <w:top w:val="double" w:sz="12" w:space="0" w:color="4F6228"/>
              <w:bottom w:val="double" w:sz="12" w:space="0" w:color="4F6228"/>
            </w:tcBorders>
          </w:tcPr>
          <w:p w14:paraId="61E71695" w14:textId="2FDEA34C" w:rsidR="00685FCA" w:rsidRDefault="00685FCA" w:rsidP="00136DA4">
            <w:pPr>
              <w:pStyle w:val="SSContentsHeader"/>
              <w:jc w:val="center"/>
            </w:pPr>
            <w:r>
              <w:t>Importance of Cross Selling and Upselling</w:t>
            </w:r>
          </w:p>
          <w:p w14:paraId="0B2B63BE" w14:textId="77777777" w:rsidR="00136DA4" w:rsidRPr="00136DA4" w:rsidRDefault="00136DA4" w:rsidP="00136DA4">
            <w:pPr>
              <w:pStyle w:val="SSContentsHeader"/>
              <w:jc w:val="center"/>
              <w:rPr>
                <w:sz w:val="10"/>
                <w:szCs w:val="10"/>
              </w:rPr>
            </w:pPr>
          </w:p>
          <w:p w14:paraId="795A3EB3" w14:textId="381DE388" w:rsidR="00685FCA" w:rsidRPr="00685FCA" w:rsidRDefault="00685FCA" w:rsidP="00685FCA">
            <w:pPr>
              <w:rPr>
                <w:rFonts w:asciiTheme="minorHAnsi" w:hAnsiTheme="minorHAnsi" w:cstheme="minorHAnsi"/>
                <w:sz w:val="24"/>
              </w:rPr>
            </w:pPr>
            <w:r w:rsidRPr="00685FCA">
              <w:rPr>
                <w:rFonts w:asciiTheme="minorHAnsi" w:hAnsiTheme="minorHAnsi" w:cstheme="minorHAnsi"/>
                <w:sz w:val="24"/>
              </w:rPr>
              <w:t>If you make recommendations to them that they feel is good advice</w:t>
            </w:r>
            <w:r w:rsidR="00136DA4">
              <w:rPr>
                <w:rFonts w:asciiTheme="minorHAnsi" w:hAnsiTheme="minorHAnsi" w:cstheme="minorHAnsi"/>
                <w:sz w:val="24"/>
              </w:rPr>
              <w:t>,</w:t>
            </w:r>
            <w:r w:rsidRPr="00685FCA">
              <w:rPr>
                <w:rFonts w:asciiTheme="minorHAnsi" w:hAnsiTheme="minorHAnsi" w:cstheme="minorHAnsi"/>
                <w:sz w:val="24"/>
              </w:rPr>
              <w:t xml:space="preserve"> they will value you as a professional consultant.</w:t>
            </w:r>
          </w:p>
          <w:p w14:paraId="16245171" w14:textId="6DAE9D56" w:rsidR="00685FCA" w:rsidRDefault="00685FCA" w:rsidP="00685FCA">
            <w:pPr>
              <w:rPr>
                <w:rFonts w:asciiTheme="minorHAnsi" w:hAnsiTheme="minorHAnsi" w:cstheme="minorHAnsi"/>
                <w:sz w:val="24"/>
              </w:rPr>
            </w:pPr>
            <w:r w:rsidRPr="00685FCA">
              <w:rPr>
                <w:rFonts w:asciiTheme="minorHAnsi" w:hAnsiTheme="minorHAnsi" w:cstheme="minorHAnsi"/>
                <w:sz w:val="24"/>
              </w:rPr>
              <w:t>The client learns more about your extensive range of products and services – and their shopping experience will exceed their expectations.</w:t>
            </w:r>
          </w:p>
          <w:p w14:paraId="5ED6F0A4" w14:textId="77777777" w:rsidR="00136DA4" w:rsidRPr="00685FCA" w:rsidRDefault="00136DA4" w:rsidP="00685FCA">
            <w:pPr>
              <w:rPr>
                <w:rFonts w:asciiTheme="minorHAnsi" w:hAnsiTheme="minorHAnsi" w:cstheme="minorHAnsi"/>
                <w:sz w:val="24"/>
              </w:rPr>
            </w:pPr>
          </w:p>
          <w:p w14:paraId="0A550BA2" w14:textId="7A06DF38" w:rsidR="00685FCA" w:rsidRPr="00685FCA" w:rsidRDefault="00685FCA" w:rsidP="00685FCA">
            <w:pPr>
              <w:rPr>
                <w:rFonts w:asciiTheme="minorHAnsi" w:hAnsiTheme="minorHAnsi" w:cstheme="minorHAnsi"/>
                <w:sz w:val="24"/>
              </w:rPr>
            </w:pPr>
            <w:r w:rsidRPr="00685FCA">
              <w:rPr>
                <w:rFonts w:asciiTheme="minorHAnsi" w:hAnsiTheme="minorHAnsi" w:cstheme="minorHAnsi"/>
                <w:sz w:val="24"/>
              </w:rPr>
              <w:t>The business makes more money</w:t>
            </w:r>
            <w:r w:rsidR="00136DA4">
              <w:rPr>
                <w:rFonts w:asciiTheme="minorHAnsi" w:hAnsiTheme="minorHAnsi" w:cstheme="minorHAnsi"/>
                <w:sz w:val="24"/>
              </w:rPr>
              <w:t>,</w:t>
            </w:r>
            <w:r w:rsidRPr="00685FCA">
              <w:rPr>
                <w:rFonts w:asciiTheme="minorHAnsi" w:hAnsiTheme="minorHAnsi" w:cstheme="minorHAnsi"/>
                <w:sz w:val="24"/>
              </w:rPr>
              <w:t xml:space="preserve"> and you have larger sales!</w:t>
            </w:r>
          </w:p>
          <w:p w14:paraId="7BAC0670" w14:textId="77777777" w:rsidR="00685FCA" w:rsidRDefault="00685FCA" w:rsidP="00685FCA"/>
          <w:p w14:paraId="117FE68F" w14:textId="77777777" w:rsidR="00685FCA" w:rsidRDefault="00685FCA" w:rsidP="00685FCA">
            <w:pPr>
              <w:jc w:val="center"/>
            </w:pPr>
            <w:r w:rsidRPr="00506EB4">
              <w:rPr>
                <w:b/>
                <w:sz w:val="32"/>
              </w:rPr>
              <w:t>NEEDS + AGREEMENT + SOLUTIONS = SALE</w:t>
            </w:r>
          </w:p>
        </w:tc>
      </w:tr>
      <w:tr w:rsidR="00685FCA" w:rsidRPr="00681C41" w14:paraId="78EA9A8D" w14:textId="77777777" w:rsidTr="00685FCA">
        <w:trPr>
          <w:trHeight w:val="3744"/>
          <w:tblCellSpacing w:w="72" w:type="dxa"/>
          <w:jc w:val="center"/>
        </w:trPr>
        <w:tc>
          <w:tcPr>
            <w:tcW w:w="4873" w:type="pct"/>
            <w:gridSpan w:val="2"/>
            <w:tcBorders>
              <w:top w:val="double" w:sz="12" w:space="0" w:color="4F6228"/>
              <w:bottom w:val="double" w:sz="12" w:space="0" w:color="4F6228"/>
            </w:tcBorders>
          </w:tcPr>
          <w:p w14:paraId="4CBC6D98" w14:textId="7F8A5430" w:rsidR="00685FCA" w:rsidRDefault="00685FCA" w:rsidP="00136DA4">
            <w:pPr>
              <w:pStyle w:val="SSContentsHeader"/>
              <w:jc w:val="center"/>
            </w:pPr>
            <w:r>
              <w:t>Closing the Sale</w:t>
            </w:r>
          </w:p>
          <w:p w14:paraId="73C54BBD" w14:textId="77777777" w:rsidR="00685FCA" w:rsidRDefault="00685FCA" w:rsidP="00685FCA">
            <w:pPr>
              <w:pStyle w:val="SSContentsHeader"/>
            </w:pPr>
          </w:p>
          <w:p w14:paraId="72F78499" w14:textId="77777777" w:rsidR="00685FCA" w:rsidRPr="00685FCA" w:rsidRDefault="00685FCA" w:rsidP="00685FCA">
            <w:pPr>
              <w:pStyle w:val="NoSpacing"/>
              <w:rPr>
                <w:rFonts w:asciiTheme="minorHAnsi" w:hAnsiTheme="minorHAnsi" w:cstheme="minorHAnsi"/>
                <w:b/>
                <w:sz w:val="24"/>
              </w:rPr>
            </w:pPr>
            <w:r w:rsidRPr="00685FCA">
              <w:rPr>
                <w:rFonts w:asciiTheme="minorHAnsi" w:hAnsiTheme="minorHAnsi" w:cstheme="minorHAnsi"/>
                <w:b/>
                <w:sz w:val="24"/>
              </w:rPr>
              <w:t>Rule #1: Don’t be afraid to ask for the sale!</w:t>
            </w:r>
          </w:p>
          <w:p w14:paraId="1CA6D400" w14:textId="4D644F74" w:rsidR="00685FCA" w:rsidRPr="00685FCA" w:rsidRDefault="00685FCA" w:rsidP="00685FCA">
            <w:pPr>
              <w:pStyle w:val="NoSpacing"/>
              <w:spacing w:before="120"/>
              <w:rPr>
                <w:rFonts w:asciiTheme="minorHAnsi" w:hAnsiTheme="minorHAnsi" w:cstheme="minorHAnsi"/>
                <w:b/>
                <w:i/>
                <w:sz w:val="24"/>
                <w:szCs w:val="24"/>
              </w:rPr>
            </w:pPr>
            <w:r w:rsidRPr="00685FCA">
              <w:rPr>
                <w:rFonts w:asciiTheme="minorHAnsi" w:hAnsiTheme="minorHAnsi" w:cstheme="minorHAnsi"/>
                <w:b/>
                <w:i/>
                <w:sz w:val="24"/>
                <w:szCs w:val="24"/>
              </w:rPr>
              <w:t>The “If I can… Close”</w:t>
            </w:r>
          </w:p>
          <w:p w14:paraId="471FC590" w14:textId="77777777" w:rsidR="00685FCA" w:rsidRPr="00685FCA" w:rsidRDefault="00685FCA" w:rsidP="00685FCA">
            <w:pPr>
              <w:pStyle w:val="NoSpacing"/>
              <w:spacing w:after="120"/>
              <w:rPr>
                <w:rFonts w:asciiTheme="minorHAnsi" w:eastAsia="Times New Roman" w:hAnsiTheme="minorHAnsi" w:cstheme="minorHAnsi"/>
                <w:sz w:val="24"/>
                <w:szCs w:val="24"/>
              </w:rPr>
            </w:pPr>
            <w:r w:rsidRPr="00685FCA">
              <w:rPr>
                <w:rFonts w:asciiTheme="minorHAnsi" w:eastAsia="Times New Roman" w:hAnsiTheme="minorHAnsi" w:cstheme="minorHAnsi"/>
                <w:sz w:val="24"/>
                <w:szCs w:val="24"/>
              </w:rPr>
              <w:t>The shopper has settled on their favourite item but is procrastinating with making the decision. Using the probing and questioning techniques described above, you should be able to establish what is causing the hesitation.</w:t>
            </w:r>
          </w:p>
          <w:p w14:paraId="28EAFCAE" w14:textId="7832BC07" w:rsidR="00685FCA" w:rsidRPr="00685FCA" w:rsidRDefault="00685FCA" w:rsidP="00685FCA">
            <w:pPr>
              <w:numPr>
                <w:ilvl w:val="0"/>
                <w:numId w:val="13"/>
              </w:numPr>
              <w:jc w:val="both"/>
              <w:rPr>
                <w:rFonts w:asciiTheme="minorHAnsi" w:hAnsiTheme="minorHAnsi" w:cstheme="minorHAnsi"/>
                <w:sz w:val="24"/>
              </w:rPr>
            </w:pPr>
            <w:r w:rsidRPr="00685FCA">
              <w:rPr>
                <w:rFonts w:asciiTheme="minorHAnsi" w:hAnsiTheme="minorHAnsi" w:cstheme="minorHAnsi"/>
                <w:sz w:val="24"/>
              </w:rPr>
              <w:t xml:space="preserve">‘If I can find one </w:t>
            </w:r>
            <w:r w:rsidR="00136DA4">
              <w:rPr>
                <w:rFonts w:asciiTheme="minorHAnsi" w:hAnsiTheme="minorHAnsi" w:cstheme="minorHAnsi"/>
                <w:sz w:val="24"/>
              </w:rPr>
              <w:t xml:space="preserve">in </w:t>
            </w:r>
            <w:r w:rsidRPr="00685FCA">
              <w:rPr>
                <w:rFonts w:asciiTheme="minorHAnsi" w:hAnsiTheme="minorHAnsi" w:cstheme="minorHAnsi"/>
                <w:sz w:val="24"/>
              </w:rPr>
              <w:t>the back, shall I put a sold sticker on it for you?’</w:t>
            </w:r>
          </w:p>
          <w:p w14:paraId="59EC711B" w14:textId="77777777" w:rsidR="00685FCA" w:rsidRPr="00685FCA" w:rsidRDefault="00685FCA" w:rsidP="00685FCA">
            <w:pPr>
              <w:numPr>
                <w:ilvl w:val="0"/>
                <w:numId w:val="13"/>
              </w:numPr>
              <w:jc w:val="both"/>
              <w:rPr>
                <w:rFonts w:asciiTheme="minorHAnsi" w:hAnsiTheme="minorHAnsi" w:cstheme="minorHAnsi"/>
                <w:sz w:val="24"/>
              </w:rPr>
            </w:pPr>
            <w:r w:rsidRPr="00685FCA">
              <w:rPr>
                <w:rFonts w:asciiTheme="minorHAnsi" w:hAnsiTheme="minorHAnsi" w:cstheme="minorHAnsi"/>
                <w:sz w:val="24"/>
              </w:rPr>
              <w:t>‘If I can find the product in black, will you want to buy it today?’</w:t>
            </w:r>
          </w:p>
          <w:p w14:paraId="5EBC071A" w14:textId="77777777" w:rsidR="00685FCA" w:rsidRPr="00685FCA" w:rsidRDefault="00685FCA" w:rsidP="00685FCA">
            <w:pPr>
              <w:numPr>
                <w:ilvl w:val="0"/>
                <w:numId w:val="13"/>
              </w:numPr>
              <w:jc w:val="both"/>
              <w:rPr>
                <w:rFonts w:asciiTheme="minorHAnsi" w:hAnsiTheme="minorHAnsi" w:cstheme="minorHAnsi"/>
                <w:sz w:val="24"/>
              </w:rPr>
            </w:pPr>
            <w:r w:rsidRPr="00685FCA">
              <w:rPr>
                <w:rFonts w:asciiTheme="minorHAnsi" w:hAnsiTheme="minorHAnsi" w:cstheme="minorHAnsi"/>
                <w:sz w:val="24"/>
              </w:rPr>
              <w:t>‘If I can get it delivered by next Friday, will you place the order today?’</w:t>
            </w:r>
          </w:p>
          <w:p w14:paraId="6E6958AB" w14:textId="77777777" w:rsidR="00685FCA" w:rsidRPr="00685FCA" w:rsidRDefault="00685FCA" w:rsidP="00685FCA">
            <w:pPr>
              <w:pStyle w:val="NoSpacing"/>
              <w:spacing w:before="120"/>
              <w:rPr>
                <w:rFonts w:asciiTheme="minorHAnsi" w:hAnsiTheme="minorHAnsi" w:cstheme="minorHAnsi"/>
                <w:b/>
                <w:i/>
                <w:iCs/>
                <w:color w:val="000000"/>
                <w:sz w:val="24"/>
                <w:szCs w:val="24"/>
              </w:rPr>
            </w:pPr>
            <w:r w:rsidRPr="00685FCA">
              <w:rPr>
                <w:rFonts w:asciiTheme="minorHAnsi" w:hAnsiTheme="minorHAnsi" w:cstheme="minorHAnsi"/>
                <w:b/>
                <w:i/>
                <w:iCs/>
                <w:color w:val="000000"/>
                <w:sz w:val="24"/>
                <w:szCs w:val="24"/>
              </w:rPr>
              <w:t>The presumptive close – “This or That”</w:t>
            </w:r>
          </w:p>
          <w:p w14:paraId="5A7B8B5C" w14:textId="77777777" w:rsidR="00685FCA" w:rsidRPr="00685FCA" w:rsidRDefault="00685FCA" w:rsidP="00685FCA">
            <w:pPr>
              <w:pStyle w:val="NoSpacing"/>
              <w:rPr>
                <w:rFonts w:asciiTheme="minorHAnsi" w:hAnsiTheme="minorHAnsi" w:cstheme="minorHAnsi"/>
                <w:sz w:val="24"/>
                <w:szCs w:val="24"/>
              </w:rPr>
            </w:pPr>
            <w:r w:rsidRPr="00685FCA">
              <w:rPr>
                <w:rFonts w:asciiTheme="minorHAnsi" w:hAnsiTheme="minorHAnsi" w:cstheme="minorHAnsi"/>
                <w:sz w:val="24"/>
                <w:szCs w:val="24"/>
              </w:rPr>
              <w:t>You are assuming that the customer wants the product; you are focusing on the details assuming the large decision has been made.</w:t>
            </w:r>
          </w:p>
          <w:p w14:paraId="509E3059" w14:textId="77777777" w:rsidR="00685FCA" w:rsidRPr="00685FCA" w:rsidRDefault="00685FCA" w:rsidP="00685FCA">
            <w:pPr>
              <w:pStyle w:val="NoSpacing"/>
              <w:numPr>
                <w:ilvl w:val="0"/>
                <w:numId w:val="14"/>
              </w:numPr>
              <w:rPr>
                <w:rFonts w:asciiTheme="minorHAnsi" w:eastAsia="Arial" w:hAnsiTheme="minorHAnsi" w:cstheme="minorHAnsi"/>
                <w:sz w:val="24"/>
                <w:szCs w:val="24"/>
              </w:rPr>
            </w:pPr>
            <w:r w:rsidRPr="00685FCA">
              <w:rPr>
                <w:rFonts w:asciiTheme="minorHAnsi" w:eastAsia="Arial" w:hAnsiTheme="minorHAnsi" w:cstheme="minorHAnsi"/>
                <w:sz w:val="24"/>
                <w:szCs w:val="24"/>
              </w:rPr>
              <w:t>‘The delivery truck can bring it to you on Wednesday or Friday, which would you prefer?’</w:t>
            </w:r>
          </w:p>
          <w:p w14:paraId="5FB19DB2" w14:textId="77777777" w:rsidR="00685FCA" w:rsidRPr="00685FCA" w:rsidRDefault="00685FCA" w:rsidP="00685FCA">
            <w:pPr>
              <w:pStyle w:val="NoSpacing"/>
              <w:numPr>
                <w:ilvl w:val="0"/>
                <w:numId w:val="14"/>
              </w:numPr>
              <w:rPr>
                <w:rFonts w:asciiTheme="minorHAnsi" w:eastAsia="Arial" w:hAnsiTheme="minorHAnsi" w:cstheme="minorHAnsi"/>
                <w:sz w:val="24"/>
                <w:szCs w:val="24"/>
              </w:rPr>
            </w:pPr>
            <w:r w:rsidRPr="00685FCA">
              <w:rPr>
                <w:rFonts w:asciiTheme="minorHAnsi" w:eastAsia="Arial" w:hAnsiTheme="minorHAnsi" w:cstheme="minorHAnsi"/>
                <w:sz w:val="24"/>
                <w:szCs w:val="24"/>
              </w:rPr>
              <w:t>‘Would you prefer this with the black or white cushions?’</w:t>
            </w:r>
          </w:p>
          <w:p w14:paraId="3BFBADED" w14:textId="77777777" w:rsidR="00685FCA" w:rsidRPr="00685FCA" w:rsidRDefault="00685FCA" w:rsidP="00685FCA">
            <w:pPr>
              <w:pStyle w:val="NoSpacing"/>
              <w:spacing w:before="120"/>
              <w:rPr>
                <w:rFonts w:asciiTheme="minorHAnsi" w:hAnsiTheme="minorHAnsi" w:cstheme="minorHAnsi"/>
                <w:b/>
                <w:bCs/>
                <w:i/>
                <w:sz w:val="24"/>
                <w:szCs w:val="24"/>
              </w:rPr>
            </w:pPr>
            <w:r w:rsidRPr="00685FCA">
              <w:rPr>
                <w:rFonts w:asciiTheme="minorHAnsi" w:hAnsiTheme="minorHAnsi" w:cstheme="minorHAnsi"/>
                <w:b/>
                <w:bCs/>
                <w:i/>
                <w:sz w:val="24"/>
                <w:szCs w:val="24"/>
              </w:rPr>
              <w:t>The “Concessional Close”</w:t>
            </w:r>
          </w:p>
          <w:p w14:paraId="414C2507" w14:textId="77777777" w:rsidR="00685FCA" w:rsidRPr="00685FCA" w:rsidRDefault="00685FCA" w:rsidP="00685FCA">
            <w:pPr>
              <w:pStyle w:val="NoSpacing"/>
              <w:rPr>
                <w:rFonts w:asciiTheme="minorHAnsi" w:hAnsiTheme="minorHAnsi" w:cstheme="minorHAnsi"/>
                <w:sz w:val="24"/>
                <w:szCs w:val="24"/>
              </w:rPr>
            </w:pPr>
            <w:r w:rsidRPr="00685FCA">
              <w:rPr>
                <w:rFonts w:asciiTheme="minorHAnsi" w:hAnsiTheme="minorHAnsi" w:cstheme="minorHAnsi"/>
                <w:sz w:val="24"/>
                <w:szCs w:val="24"/>
              </w:rPr>
              <w:t xml:space="preserve">This gives the shopper the feeling they are making a smart choice and saving money (or getting more value). </w:t>
            </w:r>
          </w:p>
          <w:p w14:paraId="213565C5" w14:textId="77777777" w:rsidR="00685FCA" w:rsidRPr="00685FCA" w:rsidRDefault="00685FCA" w:rsidP="00685FCA">
            <w:pPr>
              <w:pStyle w:val="NoSpacing"/>
              <w:numPr>
                <w:ilvl w:val="0"/>
                <w:numId w:val="12"/>
              </w:numPr>
              <w:rPr>
                <w:rFonts w:asciiTheme="minorHAnsi" w:eastAsia="Arial" w:hAnsiTheme="minorHAnsi" w:cstheme="minorHAnsi"/>
                <w:sz w:val="24"/>
                <w:szCs w:val="24"/>
              </w:rPr>
            </w:pPr>
            <w:r w:rsidRPr="00685FCA">
              <w:rPr>
                <w:rFonts w:asciiTheme="minorHAnsi" w:eastAsia="Arial" w:hAnsiTheme="minorHAnsi" w:cstheme="minorHAnsi"/>
                <w:sz w:val="24"/>
                <w:szCs w:val="24"/>
              </w:rPr>
              <w:t>‘If you were to order this today, I can add the other ______ for only 10% more!’</w:t>
            </w:r>
          </w:p>
          <w:p w14:paraId="188E0372" w14:textId="77777777" w:rsidR="00685FCA" w:rsidRPr="00685FCA" w:rsidRDefault="00685FCA" w:rsidP="00685FCA">
            <w:pPr>
              <w:pStyle w:val="NoSpacing"/>
              <w:spacing w:before="120"/>
              <w:rPr>
                <w:rFonts w:asciiTheme="minorHAnsi" w:hAnsiTheme="minorHAnsi" w:cstheme="minorHAnsi"/>
                <w:b/>
                <w:bCs/>
                <w:i/>
                <w:sz w:val="24"/>
                <w:szCs w:val="24"/>
              </w:rPr>
            </w:pPr>
            <w:r w:rsidRPr="00685FCA">
              <w:rPr>
                <w:rFonts w:asciiTheme="minorHAnsi" w:hAnsiTheme="minorHAnsi" w:cstheme="minorHAnsi"/>
                <w:b/>
                <w:bCs/>
                <w:i/>
                <w:sz w:val="24"/>
                <w:szCs w:val="24"/>
              </w:rPr>
              <w:t>The “Urgency Close”</w:t>
            </w:r>
          </w:p>
          <w:p w14:paraId="1B26EDD4" w14:textId="77777777" w:rsidR="00685FCA" w:rsidRPr="00685FCA" w:rsidRDefault="00685FCA" w:rsidP="00685FCA">
            <w:pPr>
              <w:pStyle w:val="NoSpacing"/>
              <w:rPr>
                <w:rFonts w:asciiTheme="minorHAnsi" w:hAnsiTheme="minorHAnsi" w:cstheme="minorHAnsi"/>
                <w:sz w:val="24"/>
                <w:szCs w:val="24"/>
              </w:rPr>
            </w:pPr>
            <w:r w:rsidRPr="00685FCA">
              <w:rPr>
                <w:rFonts w:asciiTheme="minorHAnsi" w:hAnsiTheme="minorHAnsi" w:cstheme="minorHAnsi"/>
                <w:sz w:val="24"/>
                <w:szCs w:val="24"/>
              </w:rPr>
              <w:t>This works really well to help the customer make a final decision.</w:t>
            </w:r>
          </w:p>
          <w:p w14:paraId="6100E09A" w14:textId="77777777" w:rsidR="00685FCA" w:rsidRPr="00136DA4" w:rsidRDefault="00685FCA" w:rsidP="00685FCA">
            <w:pPr>
              <w:pStyle w:val="NoSpacing"/>
              <w:numPr>
                <w:ilvl w:val="0"/>
                <w:numId w:val="15"/>
              </w:numPr>
            </w:pPr>
            <w:r w:rsidRPr="00685FCA">
              <w:rPr>
                <w:rFonts w:asciiTheme="minorHAnsi" w:eastAsia="Arial" w:hAnsiTheme="minorHAnsi" w:cstheme="minorHAnsi"/>
                <w:sz w:val="24"/>
                <w:szCs w:val="24"/>
              </w:rPr>
              <w:t>‘Prices are going up next month so, if you are happy with everything, perhaps I should go ahead and place your order today?’</w:t>
            </w:r>
          </w:p>
          <w:p w14:paraId="3F7EA772" w14:textId="74AE6260" w:rsidR="00136DA4" w:rsidRDefault="00136DA4" w:rsidP="00136DA4">
            <w:pPr>
              <w:pStyle w:val="NoSpacing"/>
              <w:ind w:left="720"/>
            </w:pPr>
          </w:p>
        </w:tc>
      </w:tr>
    </w:tbl>
    <w:p w14:paraId="5B3800C4" w14:textId="77777777" w:rsidR="00A31450" w:rsidRPr="00D42BFA" w:rsidRDefault="00A31450" w:rsidP="00A31450">
      <w:pPr>
        <w:tabs>
          <w:tab w:val="right" w:pos="10800"/>
        </w:tabs>
      </w:pPr>
    </w:p>
    <w:sectPr w:rsidR="00A31450" w:rsidRPr="00D42BFA" w:rsidSect="00A7766C">
      <w:headerReference w:type="default" r:id="rId12"/>
      <w:footerReference w:type="default" r:id="rId13"/>
      <w:pgSz w:w="11894" w:h="16834" w:code="1"/>
      <w:pgMar w:top="576"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A5F45" w14:textId="77777777" w:rsidR="00BA78CD" w:rsidRDefault="00BA78CD">
      <w:r>
        <w:separator/>
      </w:r>
    </w:p>
  </w:endnote>
  <w:endnote w:type="continuationSeparator" w:id="0">
    <w:p w14:paraId="54570FE8" w14:textId="77777777" w:rsidR="00BA78CD" w:rsidRDefault="00BA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97F4" w14:textId="67FC5299" w:rsidR="00452ECB" w:rsidRPr="00B06E30" w:rsidRDefault="00452ECB" w:rsidP="00452ECB">
    <w:pPr>
      <w:pStyle w:val="Footer"/>
      <w:tabs>
        <w:tab w:val="left" w:pos="3472"/>
        <w:tab w:val="left" w:pos="3718"/>
        <w:tab w:val="left" w:pos="4016"/>
        <w:tab w:val="left" w:pos="5340"/>
        <w:tab w:val="left" w:pos="6096"/>
        <w:tab w:val="left" w:pos="6160"/>
      </w:tabs>
      <w:jc w:val="center"/>
    </w:pPr>
    <w:r>
      <w:tab/>
    </w:r>
    <w:r>
      <w:tab/>
    </w:r>
    <w:r>
      <w:tab/>
    </w:r>
    <w:r>
      <w:tab/>
    </w:r>
    <w:r>
      <w:rPr>
        <w:noProof/>
      </w:rPr>
      <w:tab/>
    </w:r>
  </w:p>
  <w:p w14:paraId="72C4C03D" w14:textId="77777777" w:rsidR="007D51D6" w:rsidRPr="00452ECB" w:rsidRDefault="007D51D6" w:rsidP="00452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3834E" w14:textId="77777777" w:rsidR="00BA78CD" w:rsidRDefault="00BA78CD">
      <w:r>
        <w:separator/>
      </w:r>
    </w:p>
  </w:footnote>
  <w:footnote w:type="continuationSeparator" w:id="0">
    <w:p w14:paraId="05767C5B" w14:textId="77777777" w:rsidR="00BA78CD" w:rsidRDefault="00BA7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F076C" w14:textId="354588A6" w:rsidR="005340FB" w:rsidRDefault="005340FB">
    <w:pPr>
      <w:pStyle w:val="Header"/>
    </w:pPr>
  </w:p>
  <w:p w14:paraId="339C9606" w14:textId="47980572" w:rsidR="00685FCA" w:rsidRPr="00685FCA" w:rsidRDefault="00410550" w:rsidP="005340FB">
    <w:pPr>
      <w:pStyle w:val="SSCoverpageTitle"/>
      <w:jc w:val="right"/>
      <w:rPr>
        <w:sz w:val="24"/>
        <w:szCs w:val="24"/>
      </w:rPr>
    </w:pPr>
    <w:r w:rsidRPr="00410550">
      <w:rPr>
        <w:noProof/>
        <w:color w:val="auto"/>
        <w:lang w:val="en-US"/>
      </w:rPr>
      <w:drawing>
        <wp:anchor distT="0" distB="0" distL="114300" distR="114300" simplePos="0" relativeHeight="251664384" behindDoc="0" locked="0" layoutInCell="1" allowOverlap="1" wp14:anchorId="697805E8" wp14:editId="11B3434A">
          <wp:simplePos x="0" y="0"/>
          <wp:positionH relativeFrom="column">
            <wp:posOffset>-238125</wp:posOffset>
          </wp:positionH>
          <wp:positionV relativeFrom="paragraph">
            <wp:posOffset>98425</wp:posOffset>
          </wp:positionV>
          <wp:extent cx="1971675" cy="280035"/>
          <wp:effectExtent l="0" t="0" r="9525" b="5715"/>
          <wp:wrapSquare wrapText="bothSides"/>
          <wp:docPr id="1" name="Picture 9">
            <a:extLst xmlns:a="http://schemas.openxmlformats.org/drawingml/2006/main">
              <a:ext uri="{FF2B5EF4-FFF2-40B4-BE49-F238E27FC236}">
                <a16:creationId xmlns:a16="http://schemas.microsoft.com/office/drawing/2014/main" id="{4D3BF85A-603F-470F-A3B0-7385E741EF4B}"/>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4D3BF85A-603F-470F-A3B0-7385E741EF4B}"/>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280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E21">
      <w:rPr>
        <w:rStyle w:val="SSCoverpageTitleChar"/>
        <w:color w:val="auto"/>
      </w:rPr>
      <w:t>Retails Sales 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86C1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E"/>
    <w:multiLevelType w:val="hybridMultilevel"/>
    <w:tmpl w:val="0000000E"/>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F"/>
    <w:multiLevelType w:val="hybridMultilevel"/>
    <w:tmpl w:val="0000000F"/>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21"/>
    <w:multiLevelType w:val="hybridMultilevel"/>
    <w:tmpl w:val="0000002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15:restartNumberingAfterBreak="0">
    <w:nsid w:val="046002EB"/>
    <w:multiLevelType w:val="hybridMultilevel"/>
    <w:tmpl w:val="3038448C"/>
    <w:lvl w:ilvl="0" w:tplc="FFFFFFFF">
      <w:start w:val="1"/>
      <w:numFmt w:val="bullet"/>
      <w:lvlText w:val="●"/>
      <w:lvlJc w:val="left"/>
      <w:pPr>
        <w:tabs>
          <w:tab w:val="num" w:pos="0"/>
        </w:tabs>
        <w:ind w:left="786" w:hanging="426"/>
      </w:pPr>
      <w:rPr>
        <w:rFonts w:ascii="Verdana" w:eastAsia="Verdana" w:hAnsi="Verdana" w:cs="Verdana"/>
        <w:b w:val="0"/>
        <w:bCs w:val="0"/>
        <w:i w:val="0"/>
        <w:iCs w:val="0"/>
        <w:strike w:val="0"/>
        <w:color w:val="000000"/>
        <w:sz w:val="20"/>
        <w:szCs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D94B8B"/>
    <w:multiLevelType w:val="hybridMultilevel"/>
    <w:tmpl w:val="C34E0E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1766DA"/>
    <w:multiLevelType w:val="hybridMultilevel"/>
    <w:tmpl w:val="292A7AD0"/>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31C59"/>
    <w:multiLevelType w:val="hybridMultilevel"/>
    <w:tmpl w:val="5EA8D0F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54D59"/>
    <w:multiLevelType w:val="hybridMultilevel"/>
    <w:tmpl w:val="14D6D588"/>
    <w:lvl w:ilvl="0" w:tplc="4FD28C6A">
      <w:start w:val="1"/>
      <w:numFmt w:val="bullet"/>
      <w:pStyle w:val="DefaultBullets"/>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B69FC"/>
    <w:multiLevelType w:val="hybridMultilevel"/>
    <w:tmpl w:val="53C644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08502D"/>
    <w:multiLevelType w:val="hybridMultilevel"/>
    <w:tmpl w:val="4DAE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61407"/>
    <w:multiLevelType w:val="hybridMultilevel"/>
    <w:tmpl w:val="1748A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4E6EC2"/>
    <w:multiLevelType w:val="hybridMultilevel"/>
    <w:tmpl w:val="9EB620F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71CC4"/>
    <w:multiLevelType w:val="hybridMultilevel"/>
    <w:tmpl w:val="88CC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83077F"/>
    <w:multiLevelType w:val="hybridMultilevel"/>
    <w:tmpl w:val="A20AE0B0"/>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2"/>
  </w:num>
  <w:num w:numId="5">
    <w:abstractNumId w:val="14"/>
  </w:num>
  <w:num w:numId="6">
    <w:abstractNumId w:val="0"/>
  </w:num>
  <w:num w:numId="7">
    <w:abstractNumId w:val="1"/>
  </w:num>
  <w:num w:numId="8">
    <w:abstractNumId w:val="2"/>
  </w:num>
  <w:num w:numId="9">
    <w:abstractNumId w:val="4"/>
  </w:num>
  <w:num w:numId="10">
    <w:abstractNumId w:val="11"/>
  </w:num>
  <w:num w:numId="11">
    <w:abstractNumId w:val="3"/>
  </w:num>
  <w:num w:numId="12">
    <w:abstractNumId w:val="9"/>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96"/>
    <w:rsid w:val="00004FB9"/>
    <w:rsid w:val="000125F4"/>
    <w:rsid w:val="00031147"/>
    <w:rsid w:val="00057BF2"/>
    <w:rsid w:val="00084DC7"/>
    <w:rsid w:val="000875D6"/>
    <w:rsid w:val="000B0E92"/>
    <w:rsid w:val="000E3DF5"/>
    <w:rsid w:val="00107602"/>
    <w:rsid w:val="001246A8"/>
    <w:rsid w:val="00125E0A"/>
    <w:rsid w:val="00136DA4"/>
    <w:rsid w:val="00170E2D"/>
    <w:rsid w:val="001B4484"/>
    <w:rsid w:val="001D2E21"/>
    <w:rsid w:val="001D7D41"/>
    <w:rsid w:val="0020231C"/>
    <w:rsid w:val="002A2496"/>
    <w:rsid w:val="002C4CB8"/>
    <w:rsid w:val="002C561B"/>
    <w:rsid w:val="00356D1F"/>
    <w:rsid w:val="00394C40"/>
    <w:rsid w:val="003B14CA"/>
    <w:rsid w:val="003F25C1"/>
    <w:rsid w:val="003F5513"/>
    <w:rsid w:val="00410550"/>
    <w:rsid w:val="004257AB"/>
    <w:rsid w:val="00451428"/>
    <w:rsid w:val="00452ECB"/>
    <w:rsid w:val="004620B6"/>
    <w:rsid w:val="004947B7"/>
    <w:rsid w:val="004A1A19"/>
    <w:rsid w:val="004D1F13"/>
    <w:rsid w:val="004F3399"/>
    <w:rsid w:val="005340FB"/>
    <w:rsid w:val="005A1F09"/>
    <w:rsid w:val="005B02FA"/>
    <w:rsid w:val="005D655E"/>
    <w:rsid w:val="005F0E09"/>
    <w:rsid w:val="006348A1"/>
    <w:rsid w:val="006662B2"/>
    <w:rsid w:val="00685FCA"/>
    <w:rsid w:val="006A30C3"/>
    <w:rsid w:val="006B0CD6"/>
    <w:rsid w:val="006F72C4"/>
    <w:rsid w:val="00747896"/>
    <w:rsid w:val="00755C3C"/>
    <w:rsid w:val="007D51D6"/>
    <w:rsid w:val="007E11E8"/>
    <w:rsid w:val="00866024"/>
    <w:rsid w:val="0087164B"/>
    <w:rsid w:val="008774B4"/>
    <w:rsid w:val="008C6168"/>
    <w:rsid w:val="008D0C24"/>
    <w:rsid w:val="00944B7A"/>
    <w:rsid w:val="00954723"/>
    <w:rsid w:val="00972D1B"/>
    <w:rsid w:val="009A28E1"/>
    <w:rsid w:val="009A44F3"/>
    <w:rsid w:val="009C0E27"/>
    <w:rsid w:val="009C51B1"/>
    <w:rsid w:val="009E07FD"/>
    <w:rsid w:val="009E393A"/>
    <w:rsid w:val="009F4C1F"/>
    <w:rsid w:val="009F5F21"/>
    <w:rsid w:val="00A1302A"/>
    <w:rsid w:val="00A21FE5"/>
    <w:rsid w:val="00A31450"/>
    <w:rsid w:val="00A636DB"/>
    <w:rsid w:val="00A66BD6"/>
    <w:rsid w:val="00A75D0D"/>
    <w:rsid w:val="00A7766C"/>
    <w:rsid w:val="00A97568"/>
    <w:rsid w:val="00AB0DEE"/>
    <w:rsid w:val="00AB61E1"/>
    <w:rsid w:val="00AC49F3"/>
    <w:rsid w:val="00AE6081"/>
    <w:rsid w:val="00AF7EB5"/>
    <w:rsid w:val="00B01DB5"/>
    <w:rsid w:val="00B6616A"/>
    <w:rsid w:val="00B7477E"/>
    <w:rsid w:val="00B9353B"/>
    <w:rsid w:val="00BA78CD"/>
    <w:rsid w:val="00BC16EB"/>
    <w:rsid w:val="00BC50C4"/>
    <w:rsid w:val="00BC6F99"/>
    <w:rsid w:val="00BF6B9C"/>
    <w:rsid w:val="00C30C4E"/>
    <w:rsid w:val="00C400AC"/>
    <w:rsid w:val="00C41BF4"/>
    <w:rsid w:val="00C77252"/>
    <w:rsid w:val="00C82320"/>
    <w:rsid w:val="00C86ACF"/>
    <w:rsid w:val="00CA097B"/>
    <w:rsid w:val="00CA27E9"/>
    <w:rsid w:val="00CA5673"/>
    <w:rsid w:val="00CA6C15"/>
    <w:rsid w:val="00CE47F1"/>
    <w:rsid w:val="00CF2D53"/>
    <w:rsid w:val="00D0755F"/>
    <w:rsid w:val="00D42BFA"/>
    <w:rsid w:val="00D42C5D"/>
    <w:rsid w:val="00D569DF"/>
    <w:rsid w:val="00D605A0"/>
    <w:rsid w:val="00D74DAB"/>
    <w:rsid w:val="00D90CF6"/>
    <w:rsid w:val="00D958C4"/>
    <w:rsid w:val="00DC1BF5"/>
    <w:rsid w:val="00DE3BD7"/>
    <w:rsid w:val="00E009C2"/>
    <w:rsid w:val="00E77703"/>
    <w:rsid w:val="00F01F01"/>
    <w:rsid w:val="00F31C28"/>
    <w:rsid w:val="00F51F3C"/>
    <w:rsid w:val="00F86C0D"/>
    <w:rsid w:val="00FA3113"/>
    <w:rsid w:val="00FA3B3C"/>
    <w:rsid w:val="00FA3DA8"/>
    <w:rsid w:val="00FB2B72"/>
    <w:rsid w:val="00FC4A0E"/>
    <w:rsid w:val="00FD0054"/>
    <w:rsid w:val="00FD319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D0445"/>
  <w15:chartTrackingRefBased/>
  <w15:docId w15:val="{B23DA64F-EA0F-4CA1-A24A-8A962944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4F3"/>
    <w:rPr>
      <w:rFonts w:ascii="Verdana" w:hAnsi="Verdana"/>
      <w:sz w:val="18"/>
      <w:szCs w:val="24"/>
      <w:lang w:val="en-US" w:eastAsia="en-US"/>
    </w:rPr>
  </w:style>
  <w:style w:type="paragraph" w:styleId="Heading1">
    <w:name w:val="heading 1"/>
    <w:basedOn w:val="Normal"/>
    <w:next w:val="Normal"/>
    <w:link w:val="Heading1Char"/>
    <w:qFormat/>
    <w:rsid w:val="005340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s">
    <w:name w:val="Table Titles"/>
    <w:rsid w:val="009A44F3"/>
    <w:rPr>
      <w:rFonts w:ascii="Verdana" w:hAnsi="Verdana"/>
      <w:b/>
      <w:bCs/>
      <w:color w:val="FFFFFF"/>
      <w:sz w:val="28"/>
    </w:rPr>
  </w:style>
  <w:style w:type="character" w:customStyle="1" w:styleId="Footer2">
    <w:name w:val="Footer 2"/>
    <w:rsid w:val="00D42BFA"/>
    <w:rPr>
      <w:rFonts w:ascii="Tahoma" w:hAnsi="Tahoma"/>
      <w:color w:val="808080"/>
      <w:sz w:val="16"/>
    </w:rPr>
  </w:style>
  <w:style w:type="paragraph" w:styleId="Header">
    <w:name w:val="header"/>
    <w:basedOn w:val="Normal"/>
    <w:rsid w:val="007D51D6"/>
    <w:pPr>
      <w:tabs>
        <w:tab w:val="center" w:pos="4320"/>
        <w:tab w:val="right" w:pos="8640"/>
      </w:tabs>
    </w:pPr>
  </w:style>
  <w:style w:type="paragraph" w:styleId="Footer">
    <w:name w:val="footer"/>
    <w:basedOn w:val="Normal"/>
    <w:link w:val="FooterChar"/>
    <w:rsid w:val="007D51D6"/>
    <w:pPr>
      <w:tabs>
        <w:tab w:val="center" w:pos="4320"/>
        <w:tab w:val="right" w:pos="8640"/>
      </w:tabs>
    </w:pPr>
  </w:style>
  <w:style w:type="paragraph" w:customStyle="1" w:styleId="TableHeading">
    <w:name w:val="Table Heading"/>
    <w:basedOn w:val="Normal"/>
    <w:rsid w:val="00954723"/>
    <w:pPr>
      <w:jc w:val="center"/>
    </w:pPr>
    <w:rPr>
      <w:rFonts w:ascii="Times New Roman" w:hAnsi="Times New Roman"/>
      <w:b/>
      <w:bCs/>
      <w:spacing w:val="-3"/>
      <w:sz w:val="24"/>
      <w:szCs w:val="20"/>
    </w:rPr>
  </w:style>
  <w:style w:type="paragraph" w:customStyle="1" w:styleId="Sub-Title">
    <w:name w:val="Sub-Title"/>
    <w:basedOn w:val="SSHeading2"/>
    <w:link w:val="Sub-TitleChar"/>
    <w:qFormat/>
    <w:rsid w:val="005340FB"/>
    <w:pPr>
      <w:spacing w:after="0" w:line="240" w:lineRule="auto"/>
    </w:pPr>
  </w:style>
  <w:style w:type="paragraph" w:customStyle="1" w:styleId="ColorfulList-Accent11">
    <w:name w:val="Colorful List - Accent 11"/>
    <w:basedOn w:val="Normal"/>
    <w:uiPriority w:val="34"/>
    <w:qFormat/>
    <w:rsid w:val="00747896"/>
    <w:pPr>
      <w:ind w:left="720"/>
      <w:contextualSpacing/>
    </w:pPr>
  </w:style>
  <w:style w:type="character" w:customStyle="1" w:styleId="Sub-TitleChar">
    <w:name w:val="Sub-Title Char"/>
    <w:link w:val="Sub-Title"/>
    <w:locked/>
    <w:rsid w:val="005340FB"/>
    <w:rPr>
      <w:rFonts w:ascii="Cambria" w:eastAsiaTheme="minorHAnsi" w:hAnsi="Cambria" w:cstheme="minorBidi"/>
      <w:b/>
      <w:color w:val="244061"/>
      <w:sz w:val="26"/>
      <w:szCs w:val="26"/>
      <w:lang w:eastAsia="en-US"/>
    </w:rPr>
  </w:style>
  <w:style w:type="character" w:styleId="Hyperlink">
    <w:name w:val="Hyperlink"/>
    <w:uiPriority w:val="99"/>
    <w:unhideWhenUsed/>
    <w:rsid w:val="00125E0A"/>
    <w:rPr>
      <w:color w:val="00B0F0"/>
      <w:u w:val="single"/>
    </w:rPr>
  </w:style>
  <w:style w:type="paragraph" w:customStyle="1" w:styleId="DefaultBullets">
    <w:name w:val="Default Bullets"/>
    <w:link w:val="DefaultBulletsChar"/>
    <w:qFormat/>
    <w:rsid w:val="00747896"/>
    <w:pPr>
      <w:numPr>
        <w:numId w:val="2"/>
      </w:numPr>
    </w:pPr>
    <w:rPr>
      <w:rFonts w:ascii="Verdana" w:hAnsi="Verdana"/>
      <w:sz w:val="18"/>
      <w:lang w:val="en-US" w:eastAsia="en-US"/>
    </w:rPr>
  </w:style>
  <w:style w:type="character" w:customStyle="1" w:styleId="DefaultBulletsChar">
    <w:name w:val="Default Bullets Char"/>
    <w:link w:val="DefaultBullets"/>
    <w:rsid w:val="00747896"/>
    <w:rPr>
      <w:rFonts w:ascii="Verdana" w:hAnsi="Verdana"/>
      <w:sz w:val="18"/>
    </w:rPr>
  </w:style>
  <w:style w:type="paragraph" w:customStyle="1" w:styleId="ImportantPoint">
    <w:name w:val="Important Point"/>
    <w:basedOn w:val="Normal"/>
    <w:link w:val="ImportantPointChar"/>
    <w:qFormat/>
    <w:rsid w:val="00FD3194"/>
    <w:rPr>
      <w:b/>
      <w:bCs/>
    </w:rPr>
  </w:style>
  <w:style w:type="character" w:customStyle="1" w:styleId="ImportantPointChar">
    <w:name w:val="Important Point Char"/>
    <w:link w:val="ImportantPoint"/>
    <w:rsid w:val="00FD3194"/>
    <w:rPr>
      <w:rFonts w:ascii="Verdana" w:hAnsi="Verdana"/>
      <w:b/>
      <w:bCs/>
      <w:sz w:val="18"/>
      <w:szCs w:val="24"/>
    </w:rPr>
  </w:style>
  <w:style w:type="character" w:customStyle="1" w:styleId="FooterChar">
    <w:name w:val="Footer Char"/>
    <w:link w:val="Footer"/>
    <w:uiPriority w:val="99"/>
    <w:rsid w:val="00125E0A"/>
    <w:rPr>
      <w:rFonts w:ascii="Verdana" w:hAnsi="Verdana"/>
      <w:sz w:val="18"/>
      <w:szCs w:val="24"/>
    </w:rPr>
  </w:style>
  <w:style w:type="paragraph" w:customStyle="1" w:styleId="SSContentsBody">
    <w:name w:val="SS Contents Body"/>
    <w:basedOn w:val="Normal"/>
    <w:link w:val="SSContentsBodyChar"/>
    <w:qFormat/>
    <w:rsid w:val="005340FB"/>
    <w:pPr>
      <w:spacing w:after="200" w:line="276" w:lineRule="auto"/>
    </w:pPr>
    <w:rPr>
      <w:rFonts w:asciiTheme="minorHAnsi" w:eastAsiaTheme="minorHAnsi" w:hAnsiTheme="minorHAnsi" w:cstheme="minorBidi"/>
      <w:sz w:val="22"/>
      <w:szCs w:val="22"/>
      <w:lang w:val="en-AU"/>
    </w:rPr>
  </w:style>
  <w:style w:type="character" w:customStyle="1" w:styleId="SSContentsBodyChar">
    <w:name w:val="SS Contents Body Char"/>
    <w:basedOn w:val="DefaultParagraphFont"/>
    <w:link w:val="SSContentsBody"/>
    <w:rsid w:val="005340FB"/>
    <w:rPr>
      <w:rFonts w:asciiTheme="minorHAnsi" w:eastAsiaTheme="minorHAnsi" w:hAnsiTheme="minorHAnsi" w:cstheme="minorBidi"/>
      <w:sz w:val="22"/>
      <w:szCs w:val="22"/>
      <w:lang w:eastAsia="en-US"/>
    </w:rPr>
  </w:style>
  <w:style w:type="paragraph" w:customStyle="1" w:styleId="SSContentsHeader">
    <w:name w:val="SS Contents Header"/>
    <w:basedOn w:val="TOCHeading"/>
    <w:link w:val="SSContentsHeaderChar"/>
    <w:qFormat/>
    <w:rsid w:val="005340FB"/>
    <w:pPr>
      <w:keepNext w:val="0"/>
      <w:keepLines w:val="0"/>
      <w:spacing w:line="259" w:lineRule="auto"/>
    </w:pPr>
    <w:rPr>
      <w:rFonts w:ascii="Cambria" w:eastAsiaTheme="minorHAnsi" w:hAnsi="Cambria" w:cstheme="minorBidi"/>
      <w:b/>
      <w:color w:val="244061"/>
      <w:sz w:val="28"/>
      <w:szCs w:val="28"/>
      <w:lang w:val="en-AU"/>
    </w:rPr>
  </w:style>
  <w:style w:type="character" w:customStyle="1" w:styleId="SSContentsHeaderChar">
    <w:name w:val="SS Contents Header Char"/>
    <w:basedOn w:val="DefaultParagraphFont"/>
    <w:link w:val="SSContentsHeader"/>
    <w:rsid w:val="005340FB"/>
    <w:rPr>
      <w:rFonts w:ascii="Cambria" w:eastAsiaTheme="minorHAnsi" w:hAnsi="Cambria" w:cstheme="minorBidi"/>
      <w:b/>
      <w:color w:val="244061"/>
      <w:sz w:val="28"/>
      <w:szCs w:val="28"/>
      <w:lang w:eastAsia="en-US"/>
    </w:rPr>
  </w:style>
  <w:style w:type="character" w:customStyle="1" w:styleId="Heading1Char">
    <w:name w:val="Heading 1 Char"/>
    <w:basedOn w:val="DefaultParagraphFont"/>
    <w:link w:val="Heading1"/>
    <w:rsid w:val="005340FB"/>
    <w:rPr>
      <w:rFonts w:asciiTheme="majorHAnsi" w:eastAsiaTheme="majorEastAsia" w:hAnsiTheme="majorHAnsi" w:cstheme="majorBidi"/>
      <w:color w:val="2F5496" w:themeColor="accent1" w:themeShade="BF"/>
      <w:sz w:val="32"/>
      <w:szCs w:val="32"/>
      <w:lang w:val="en-US" w:eastAsia="en-US"/>
    </w:rPr>
  </w:style>
  <w:style w:type="paragraph" w:styleId="TOCHeading">
    <w:name w:val="TOC Heading"/>
    <w:basedOn w:val="Heading1"/>
    <w:next w:val="Normal"/>
    <w:uiPriority w:val="39"/>
    <w:semiHidden/>
    <w:unhideWhenUsed/>
    <w:qFormat/>
    <w:rsid w:val="005340FB"/>
    <w:pPr>
      <w:outlineLvl w:val="9"/>
    </w:pPr>
  </w:style>
  <w:style w:type="paragraph" w:customStyle="1" w:styleId="SSCoverpageSubtitle">
    <w:name w:val="SS Coverpage Subtitle"/>
    <w:basedOn w:val="Normal"/>
    <w:link w:val="SSCoverpageSubtitleChar"/>
    <w:qFormat/>
    <w:rsid w:val="005340FB"/>
    <w:pPr>
      <w:spacing w:after="200" w:line="276" w:lineRule="auto"/>
    </w:pPr>
    <w:rPr>
      <w:rFonts w:asciiTheme="minorHAnsi" w:eastAsiaTheme="minorHAnsi" w:hAnsiTheme="minorHAnsi" w:cstheme="minorBidi"/>
      <w:color w:val="5D5E5B"/>
      <w:sz w:val="36"/>
      <w:szCs w:val="36"/>
      <w:lang w:val="en-AU"/>
    </w:rPr>
  </w:style>
  <w:style w:type="character" w:customStyle="1" w:styleId="SSCoverpageSubtitleChar">
    <w:name w:val="SS Coverpage Subtitle Char"/>
    <w:basedOn w:val="DefaultParagraphFont"/>
    <w:link w:val="SSCoverpageSubtitle"/>
    <w:rsid w:val="005340FB"/>
    <w:rPr>
      <w:rFonts w:asciiTheme="minorHAnsi" w:eastAsiaTheme="minorHAnsi" w:hAnsiTheme="minorHAnsi" w:cstheme="minorBidi"/>
      <w:color w:val="5D5E5B"/>
      <w:sz w:val="36"/>
      <w:szCs w:val="36"/>
      <w:lang w:eastAsia="en-US"/>
    </w:rPr>
  </w:style>
  <w:style w:type="paragraph" w:customStyle="1" w:styleId="SSCoverpageTitle">
    <w:name w:val="SS Coverpage Title"/>
    <w:basedOn w:val="Normal"/>
    <w:link w:val="SSCoverpageTitleChar"/>
    <w:qFormat/>
    <w:rsid w:val="005340FB"/>
    <w:pPr>
      <w:spacing w:after="200" w:line="276" w:lineRule="auto"/>
    </w:pPr>
    <w:rPr>
      <w:rFonts w:asciiTheme="minorHAnsi" w:eastAsiaTheme="minorHAnsi" w:hAnsiTheme="minorHAnsi" w:cstheme="minorBidi"/>
      <w:color w:val="5D5E5B"/>
      <w:sz w:val="52"/>
      <w:szCs w:val="52"/>
      <w:lang w:val="en-AU"/>
    </w:rPr>
  </w:style>
  <w:style w:type="character" w:customStyle="1" w:styleId="SSCoverpageTitleChar">
    <w:name w:val="SS Coverpage Title Char"/>
    <w:basedOn w:val="DefaultParagraphFont"/>
    <w:link w:val="SSCoverpageTitle"/>
    <w:rsid w:val="005340FB"/>
    <w:rPr>
      <w:rFonts w:asciiTheme="minorHAnsi" w:eastAsiaTheme="minorHAnsi" w:hAnsiTheme="minorHAnsi" w:cstheme="minorBidi"/>
      <w:color w:val="5D5E5B"/>
      <w:sz w:val="52"/>
      <w:szCs w:val="52"/>
      <w:lang w:eastAsia="en-US"/>
    </w:rPr>
  </w:style>
  <w:style w:type="paragraph" w:customStyle="1" w:styleId="SSHeading1">
    <w:name w:val="SS Heading 1"/>
    <w:basedOn w:val="SSCoverpageSubtitle"/>
    <w:link w:val="SSHeading1Char"/>
    <w:qFormat/>
    <w:rsid w:val="005340FB"/>
    <w:pPr>
      <w:spacing w:after="0"/>
    </w:pPr>
    <w:rPr>
      <w:rFonts w:ascii="Cambria" w:hAnsi="Cambria"/>
      <w:b/>
      <w:color w:val="244061"/>
      <w:sz w:val="32"/>
      <w:szCs w:val="32"/>
    </w:rPr>
  </w:style>
  <w:style w:type="character" w:customStyle="1" w:styleId="SSHeading1Char">
    <w:name w:val="SS Heading 1 Char"/>
    <w:basedOn w:val="SSCoverpageSubtitleChar"/>
    <w:link w:val="SSHeading1"/>
    <w:rsid w:val="005340FB"/>
    <w:rPr>
      <w:rFonts w:ascii="Cambria" w:eastAsiaTheme="minorHAnsi" w:hAnsi="Cambria" w:cstheme="minorBidi"/>
      <w:b/>
      <w:color w:val="244061"/>
      <w:sz w:val="32"/>
      <w:szCs w:val="32"/>
      <w:lang w:eastAsia="en-US"/>
    </w:rPr>
  </w:style>
  <w:style w:type="paragraph" w:customStyle="1" w:styleId="SSHeading2">
    <w:name w:val="SS Heading 2"/>
    <w:basedOn w:val="SSCoverpageSubtitle"/>
    <w:link w:val="SSHeading2Char"/>
    <w:qFormat/>
    <w:rsid w:val="005340FB"/>
    <w:rPr>
      <w:rFonts w:ascii="Cambria" w:hAnsi="Cambria"/>
      <w:b/>
      <w:color w:val="244061"/>
      <w:sz w:val="26"/>
      <w:szCs w:val="26"/>
    </w:rPr>
  </w:style>
  <w:style w:type="character" w:customStyle="1" w:styleId="SSHeading2Char">
    <w:name w:val="SS Heading 2 Char"/>
    <w:basedOn w:val="SSCoverpageSubtitleChar"/>
    <w:link w:val="SSHeading2"/>
    <w:rsid w:val="005340FB"/>
    <w:rPr>
      <w:rFonts w:ascii="Cambria" w:eastAsiaTheme="minorHAnsi" w:hAnsi="Cambria" w:cstheme="minorBidi"/>
      <w:b/>
      <w:color w:val="244061"/>
      <w:sz w:val="26"/>
      <w:szCs w:val="26"/>
      <w:lang w:eastAsia="en-US"/>
    </w:rPr>
  </w:style>
  <w:style w:type="paragraph" w:customStyle="1" w:styleId="SSHeading3">
    <w:name w:val="SS Heading 3"/>
    <w:basedOn w:val="SSCoverpageSubtitle"/>
    <w:link w:val="SSHeading3Char"/>
    <w:qFormat/>
    <w:rsid w:val="005340FB"/>
    <w:rPr>
      <w:rFonts w:ascii="Cambria" w:hAnsi="Cambria"/>
      <w:b/>
      <w:color w:val="244061"/>
      <w:sz w:val="24"/>
      <w:szCs w:val="24"/>
    </w:rPr>
  </w:style>
  <w:style w:type="character" w:customStyle="1" w:styleId="SSHeading3Char">
    <w:name w:val="SS Heading 3 Char"/>
    <w:basedOn w:val="SSCoverpageSubtitleChar"/>
    <w:link w:val="SSHeading3"/>
    <w:rsid w:val="005340FB"/>
    <w:rPr>
      <w:rFonts w:ascii="Cambria" w:eastAsiaTheme="minorHAnsi" w:hAnsi="Cambria" w:cstheme="minorBidi"/>
      <w:b/>
      <w:color w:val="244061"/>
      <w:sz w:val="24"/>
      <w:szCs w:val="24"/>
      <w:lang w:eastAsia="en-US"/>
    </w:rPr>
  </w:style>
  <w:style w:type="paragraph" w:customStyle="1" w:styleId="SSTableHeader">
    <w:name w:val="SS Table Header"/>
    <w:basedOn w:val="Normal"/>
    <w:link w:val="SSTableHeaderChar"/>
    <w:qFormat/>
    <w:rsid w:val="005340FB"/>
    <w:pPr>
      <w:spacing w:after="200" w:line="276" w:lineRule="auto"/>
    </w:pPr>
    <w:rPr>
      <w:rFonts w:ascii="Century Gothic" w:eastAsiaTheme="minorHAnsi" w:hAnsi="Century Gothic" w:cstheme="minorBidi"/>
      <w:b/>
      <w:color w:val="5D5E5B"/>
      <w:sz w:val="28"/>
      <w:szCs w:val="28"/>
      <w:lang w:val="en-AU"/>
    </w:rPr>
  </w:style>
  <w:style w:type="character" w:customStyle="1" w:styleId="SSTableHeaderChar">
    <w:name w:val="SS Table Header Char"/>
    <w:basedOn w:val="DefaultParagraphFont"/>
    <w:link w:val="SSTableHeader"/>
    <w:rsid w:val="005340FB"/>
    <w:rPr>
      <w:rFonts w:ascii="Century Gothic" w:eastAsiaTheme="minorHAnsi" w:hAnsi="Century Gothic" w:cstheme="minorBidi"/>
      <w:b/>
      <w:color w:val="5D5E5B"/>
      <w:sz w:val="28"/>
      <w:szCs w:val="28"/>
      <w:lang w:eastAsia="en-US"/>
    </w:rPr>
  </w:style>
  <w:style w:type="table" w:styleId="TableGridLight">
    <w:name w:val="Grid Table Light"/>
    <w:basedOn w:val="TableNormal"/>
    <w:uiPriority w:val="32"/>
    <w:qFormat/>
    <w:rsid w:val="005340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685FCA"/>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6835">
      <w:bodyDiv w:val="1"/>
      <w:marLeft w:val="0"/>
      <w:marRight w:val="0"/>
      <w:marTop w:val="0"/>
      <w:marBottom w:val="0"/>
      <w:divBdr>
        <w:top w:val="none" w:sz="0" w:space="0" w:color="auto"/>
        <w:left w:val="none" w:sz="0" w:space="0" w:color="auto"/>
        <w:bottom w:val="none" w:sz="0" w:space="0" w:color="auto"/>
        <w:right w:val="none" w:sz="0" w:space="0" w:color="auto"/>
      </w:divBdr>
    </w:div>
    <w:div w:id="953093138">
      <w:bodyDiv w:val="1"/>
      <w:marLeft w:val="0"/>
      <w:marRight w:val="0"/>
      <w:marTop w:val="0"/>
      <w:marBottom w:val="0"/>
      <w:divBdr>
        <w:top w:val="none" w:sz="0" w:space="0" w:color="auto"/>
        <w:left w:val="none" w:sz="0" w:space="0" w:color="auto"/>
        <w:bottom w:val="none" w:sz="0" w:space="0" w:color="auto"/>
        <w:right w:val="none" w:sz="0" w:space="0" w:color="auto"/>
      </w:divBdr>
    </w:div>
    <w:div w:id="19015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soft\AppData\Roaming\Microsoft\Templates\SoftSkills\Quick%20Reference%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3K6R4YKYYN76-1507795604-35731</_dlc_DocId>
    <_dlc_DocIdUrl xmlns="408322c2-55cf-46aa-a9bf-33a20bad4c82">
      <Url>https://pdtraining1.sharepoint.com/sites/documentcentre/_layouts/15/DocIdRedir.aspx?ID=3K6R4YKYYN76-1507795604-35731</Url>
      <Description>3K6R4YKYYN76-1507795604-35731</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0" ma:contentTypeDescription="Create a new document." ma:contentTypeScope="" ma:versionID="062f9f66035072c66202d011d34c3347">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0cee480af3068d46fc2de702ca9cf1e3"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AB3CF-E2A5-4E39-A504-B440D6AEEC33}">
  <ds:schemaRefs>
    <ds:schemaRef ds:uri="http://schemas.microsoft.com/office/2006/metadata/properties"/>
    <ds:schemaRef ds:uri="http://schemas.microsoft.com/office/infopath/2007/PartnerControls"/>
    <ds:schemaRef ds:uri="408322c2-55cf-46aa-a9bf-33a20bad4c82"/>
  </ds:schemaRefs>
</ds:datastoreItem>
</file>

<file path=customXml/itemProps2.xml><?xml version="1.0" encoding="utf-8"?>
<ds:datastoreItem xmlns:ds="http://schemas.openxmlformats.org/officeDocument/2006/customXml" ds:itemID="{6E36D4E3-98F1-4E61-92E5-DCAB74EB4B5B}">
  <ds:schemaRefs>
    <ds:schemaRef ds:uri="http://schemas.microsoft.com/office/2006/metadata/longProperties"/>
  </ds:schemaRefs>
</ds:datastoreItem>
</file>

<file path=customXml/itemProps3.xml><?xml version="1.0" encoding="utf-8"?>
<ds:datastoreItem xmlns:ds="http://schemas.openxmlformats.org/officeDocument/2006/customXml" ds:itemID="{B56735E8-224E-4358-B915-1E10D02725C4}">
  <ds:schemaRefs>
    <ds:schemaRef ds:uri="http://schemas.microsoft.com/sharepoint/events"/>
  </ds:schemaRefs>
</ds:datastoreItem>
</file>

<file path=customXml/itemProps4.xml><?xml version="1.0" encoding="utf-8"?>
<ds:datastoreItem xmlns:ds="http://schemas.openxmlformats.org/officeDocument/2006/customXml" ds:itemID="{5908F626-C744-4D6F-B0B7-C539257DC6C7}">
  <ds:schemaRefs>
    <ds:schemaRef ds:uri="http://schemas.microsoft.com/sharepoint/v3/contenttype/forms"/>
  </ds:schemaRefs>
</ds:datastoreItem>
</file>

<file path=customXml/itemProps5.xml><?xml version="1.0" encoding="utf-8"?>
<ds:datastoreItem xmlns:ds="http://schemas.openxmlformats.org/officeDocument/2006/customXml" ds:itemID="{8CB6417E-2593-4F06-945B-46E27163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C:\Users\Velsoft\AppData\Roaming\Microsoft\Templates\SoftSkills\Quick Reference Guide.dotx</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Influence and Persuasion</vt:lpstr>
    </vt:vector>
  </TitlesOfParts>
  <Company>Velsoft Training Materials Inc.</Company>
  <LinksUpToDate>false</LinksUpToDate>
  <CharactersWithSpaces>3934</CharactersWithSpaces>
  <SharedDoc>false</SharedDoc>
  <HLinks>
    <vt:vector size="6" baseType="variant">
      <vt:variant>
        <vt:i4>2097199</vt:i4>
      </vt:variant>
      <vt:variant>
        <vt:i4>0</vt:i4>
      </vt:variant>
      <vt:variant>
        <vt:i4>0</vt:i4>
      </vt:variant>
      <vt:variant>
        <vt:i4>5</vt:i4>
      </vt:variant>
      <vt:variant>
        <vt:lpwstr>http://www.pdtraining.com/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and Persuasion</dc:title>
  <dc:subject/>
  <dc:creator>Velsoft SoftSkills</dc:creator>
  <cp:keywords/>
  <dc:description/>
  <cp:lastModifiedBy>Author</cp:lastModifiedBy>
  <cp:revision>2</cp:revision>
  <cp:lastPrinted>2014-04-06T12:47:00Z</cp:lastPrinted>
  <dcterms:created xsi:type="dcterms:W3CDTF">2021-05-09T04:47:00Z</dcterms:created>
  <dcterms:modified xsi:type="dcterms:W3CDTF">2021-05-09T04:47:00Z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3K6R4YKYYN76-1507795604-15464</vt:lpwstr>
  </property>
  <property fmtid="{D5CDD505-2E9C-101B-9397-08002B2CF9AE}" pid="3" name="_dlc_DocIdItemGuid">
    <vt:lpwstr>02290d9e-f25b-46cf-af02-5a10f0238ecd</vt:lpwstr>
  </property>
  <property fmtid="{D5CDD505-2E9C-101B-9397-08002B2CF9AE}" pid="4" name="_dlc_DocIdUrl">
    <vt:lpwstr>https://pdtraining1.sharepoint.com/sites/documentcentre/_layouts/15/DocIdRedir.aspx?ID=3K6R4YKYYN76-1507795604-15464, 3K6R4YKYYN76-1507795604-15464</vt:lpwstr>
  </property>
  <property fmtid="{D5CDD505-2E9C-101B-9397-08002B2CF9AE}" pid="5" name="ContentTypeId">
    <vt:lpwstr>0x0101003E4676F1EF5081419BD9419B45C7CAAD</vt:lpwstr>
  </property>
</Properties>
</file>