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6248" w14:textId="50FAD86E" w:rsidR="0092694C" w:rsidRDefault="00E62774" w:rsidP="0092694C">
      <w:r>
        <w:rPr>
          <w:noProof/>
        </w:rPr>
        <w:drawing>
          <wp:anchor distT="0" distB="0" distL="114300" distR="114300" simplePos="0" relativeHeight="251660288" behindDoc="0" locked="0" layoutInCell="1" allowOverlap="1" wp14:anchorId="424DD6CB" wp14:editId="3F35F3A0">
            <wp:simplePos x="0" y="0"/>
            <wp:positionH relativeFrom="margin">
              <wp:posOffset>0</wp:posOffset>
            </wp:positionH>
            <wp:positionV relativeFrom="paragraph">
              <wp:posOffset>0</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1AF64AD0" w14:textId="77777777" w:rsidR="0092694C" w:rsidRDefault="0092694C" w:rsidP="0092694C"/>
    <w:p w14:paraId="75A0BB31" w14:textId="77777777" w:rsidR="0092694C" w:rsidRDefault="0092694C" w:rsidP="0092694C"/>
    <w:p w14:paraId="323A3865" w14:textId="77777777" w:rsidR="00B20989" w:rsidRDefault="00B20989" w:rsidP="0092694C">
      <w:pPr>
        <w:pStyle w:val="Title"/>
        <w:jc w:val="center"/>
      </w:pPr>
    </w:p>
    <w:p w14:paraId="7E923C40" w14:textId="0A7D461D" w:rsidR="0092694C" w:rsidRDefault="0092694C" w:rsidP="0092694C">
      <w:pPr>
        <w:pStyle w:val="Title"/>
        <w:jc w:val="center"/>
      </w:pPr>
      <w:r>
        <w:t xml:space="preserve">Make </w:t>
      </w:r>
      <w:r w:rsidR="0029480C">
        <w:t>I</w:t>
      </w:r>
      <w:r>
        <w:t>t Stick</w:t>
      </w:r>
    </w:p>
    <w:p w14:paraId="4B1E60FB" w14:textId="77777777" w:rsidR="0092694C" w:rsidRPr="0094481B" w:rsidRDefault="0092694C" w:rsidP="0092694C">
      <w:pPr>
        <w:pStyle w:val="NoSpacing"/>
        <w:jc w:val="center"/>
        <w:rPr>
          <w:i/>
          <w:iCs/>
        </w:rPr>
      </w:pPr>
      <w:r w:rsidRPr="0094481B">
        <w:rPr>
          <w:i/>
          <w:iCs/>
        </w:rPr>
        <w:t>Activity Pack</w:t>
      </w:r>
    </w:p>
    <w:p w14:paraId="677B4F3A" w14:textId="77777777" w:rsidR="0092694C" w:rsidRDefault="0092694C" w:rsidP="0092694C">
      <w:pPr>
        <w:ind w:left="1134" w:right="1513"/>
        <w:jc w:val="center"/>
        <w:rPr>
          <w:b/>
          <w:bCs/>
          <w:sz w:val="32"/>
          <w:szCs w:val="32"/>
        </w:rPr>
      </w:pPr>
    </w:p>
    <w:p w14:paraId="009B604E" w14:textId="77777777" w:rsidR="0092694C" w:rsidRDefault="0092694C" w:rsidP="0092694C">
      <w:pPr>
        <w:ind w:left="1134" w:right="1513"/>
        <w:jc w:val="center"/>
        <w:rPr>
          <w:b/>
          <w:bCs/>
          <w:sz w:val="32"/>
          <w:szCs w:val="32"/>
        </w:rPr>
      </w:pPr>
    </w:p>
    <w:p w14:paraId="63CA49F4" w14:textId="71E6DB6B" w:rsidR="0092694C" w:rsidRDefault="00642158" w:rsidP="0092694C">
      <w:pPr>
        <w:pStyle w:val="Title"/>
        <w:jc w:val="center"/>
      </w:pPr>
      <w:r>
        <w:rPr>
          <w:shd w:val="clear" w:color="auto" w:fill="FFFFFF"/>
        </w:rPr>
        <w:t>The 10 Dimensions of Effective Leadership</w:t>
      </w:r>
    </w:p>
    <w:p w14:paraId="628409A1" w14:textId="77777777" w:rsidR="0092694C" w:rsidRDefault="0092694C" w:rsidP="0092694C"/>
    <w:p w14:paraId="7E7251AE" w14:textId="77777777" w:rsidR="00B20989" w:rsidRDefault="00B20989" w:rsidP="0092694C"/>
    <w:p w14:paraId="02B48B82" w14:textId="77777777" w:rsidR="0092694C" w:rsidRDefault="0092694C" w:rsidP="0092694C"/>
    <w:p w14:paraId="6358A11D" w14:textId="7348BAC9" w:rsidR="0092694C" w:rsidRPr="0094481B" w:rsidRDefault="0092694C" w:rsidP="0092694C">
      <w:pPr>
        <w:ind w:left="1134" w:right="946"/>
        <w:jc w:val="center"/>
        <w:rPr>
          <w:b/>
          <w:bCs/>
          <w:sz w:val="32"/>
          <w:szCs w:val="32"/>
        </w:rPr>
      </w:pPr>
      <w:r>
        <w:rPr>
          <w:noProof/>
        </w:rPr>
        <w:drawing>
          <wp:anchor distT="0" distB="0" distL="114300" distR="114300" simplePos="0" relativeHeight="251658240" behindDoc="1" locked="0" layoutInCell="1" allowOverlap="1" wp14:anchorId="2F0869FD" wp14:editId="70D6DCFC">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29480C" w:rsidRPr="0029480C">
        <w:rPr>
          <w:b/>
          <w:bCs/>
          <w:sz w:val="32"/>
          <w:szCs w:val="32"/>
        </w:rPr>
        <w:t xml:space="preserve"> </w:t>
      </w:r>
      <w:r w:rsidR="0029480C" w:rsidRPr="0094481B">
        <w:rPr>
          <w:b/>
          <w:bCs/>
          <w:sz w:val="32"/>
          <w:szCs w:val="32"/>
        </w:rPr>
        <w:t xml:space="preserve">Helping lessons learned </w:t>
      </w:r>
      <w:r w:rsidR="0029480C">
        <w:rPr>
          <w:b/>
          <w:bCs/>
          <w:sz w:val="32"/>
          <w:szCs w:val="32"/>
        </w:rPr>
        <w:t>through</w:t>
      </w:r>
      <w:r w:rsidR="0029480C" w:rsidRPr="0094481B">
        <w:rPr>
          <w:b/>
          <w:bCs/>
          <w:sz w:val="32"/>
          <w:szCs w:val="32"/>
        </w:rPr>
        <w:t xml:space="preserve"> training </w:t>
      </w:r>
      <w:r w:rsidR="0029480C">
        <w:rPr>
          <w:b/>
          <w:bCs/>
          <w:sz w:val="32"/>
          <w:szCs w:val="32"/>
        </w:rPr>
        <w:t>become</w:t>
      </w:r>
      <w:r w:rsidR="0029480C" w:rsidRPr="0094481B">
        <w:rPr>
          <w:b/>
          <w:bCs/>
          <w:sz w:val="32"/>
          <w:szCs w:val="32"/>
        </w:rPr>
        <w:t xml:space="preserve"> </w:t>
      </w:r>
      <w:r w:rsidR="0029480C">
        <w:rPr>
          <w:b/>
          <w:bCs/>
          <w:sz w:val="32"/>
          <w:szCs w:val="32"/>
        </w:rPr>
        <w:t xml:space="preserve">part of </w:t>
      </w:r>
      <w:r w:rsidR="0029480C" w:rsidRPr="0094481B">
        <w:rPr>
          <w:b/>
          <w:bCs/>
          <w:i/>
          <w:iCs/>
          <w:sz w:val="32"/>
          <w:szCs w:val="32"/>
        </w:rPr>
        <w:t>how we work</w:t>
      </w:r>
      <w:r w:rsidR="0029480C" w:rsidRPr="0094481B">
        <w:rPr>
          <w:b/>
          <w:bCs/>
          <w:sz w:val="32"/>
          <w:szCs w:val="32"/>
        </w:rPr>
        <w:t>.</w:t>
      </w:r>
    </w:p>
    <w:p w14:paraId="5A29B9CA" w14:textId="77777777" w:rsidR="0092694C" w:rsidRDefault="0092694C" w:rsidP="0092694C"/>
    <w:p w14:paraId="0DC96C94" w14:textId="77777777" w:rsidR="0092694C" w:rsidRDefault="0092694C" w:rsidP="0092694C"/>
    <w:p w14:paraId="0357165A" w14:textId="77777777" w:rsidR="0092694C" w:rsidRDefault="0092694C" w:rsidP="0092694C"/>
    <w:p w14:paraId="3F013118" w14:textId="77777777" w:rsidR="0092694C" w:rsidRDefault="0092694C" w:rsidP="0092694C"/>
    <w:p w14:paraId="2BC53A9D" w14:textId="77777777" w:rsidR="0092694C" w:rsidRDefault="0092694C" w:rsidP="0092694C"/>
    <w:p w14:paraId="48666B28" w14:textId="77777777" w:rsidR="0092694C" w:rsidRDefault="0092694C" w:rsidP="0092694C"/>
    <w:p w14:paraId="1C29BA5F" w14:textId="77777777" w:rsidR="0092694C" w:rsidRDefault="0092694C" w:rsidP="0092694C"/>
    <w:p w14:paraId="07DF8404" w14:textId="77777777" w:rsidR="0092694C" w:rsidRDefault="0092694C" w:rsidP="0092694C"/>
    <w:p w14:paraId="24D83518" w14:textId="77777777" w:rsidR="0092694C" w:rsidRDefault="0092694C" w:rsidP="0092694C"/>
    <w:p w14:paraId="15799092" w14:textId="77777777" w:rsidR="0092694C" w:rsidRDefault="0092694C" w:rsidP="0092694C"/>
    <w:p w14:paraId="73ABE303" w14:textId="77777777" w:rsidR="0092694C" w:rsidRDefault="0092694C" w:rsidP="0092694C"/>
    <w:p w14:paraId="2430F037" w14:textId="77777777" w:rsidR="0092694C" w:rsidRDefault="0092694C" w:rsidP="0092694C"/>
    <w:p w14:paraId="4316FADD" w14:textId="77777777" w:rsidR="0092694C" w:rsidRDefault="0092694C">
      <w:r>
        <w:br w:type="page"/>
      </w:r>
    </w:p>
    <w:p w14:paraId="63A2D97C" w14:textId="070B05FE" w:rsidR="005F3C65" w:rsidRPr="00F1468C" w:rsidRDefault="005F3C65" w:rsidP="005F3C65">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797E44C8" w14:textId="2D39855B" w:rsidR="005F3C65" w:rsidRDefault="005F3C65" w:rsidP="005F3C65">
      <w:r>
        <w:t xml:space="preserve">This suite of activities has been designed to reinforce the key learning from the </w:t>
      </w:r>
      <w:r w:rsidR="0074704D">
        <w:rPr>
          <w:b/>
        </w:rPr>
        <w:t>10 Dimensions of Effective Leadership</w:t>
      </w:r>
      <w:r>
        <w:t xml:space="preserve"> course. They have been designed to be led by </w:t>
      </w:r>
      <w:r w:rsidR="0029480C">
        <w:t>t</w:t>
      </w:r>
      <w:r>
        <w:t xml:space="preserve">eam </w:t>
      </w:r>
      <w:r w:rsidR="0029480C">
        <w:t>l</w:t>
      </w:r>
      <w:r>
        <w:t xml:space="preserve">eaders or designated </w:t>
      </w:r>
      <w:r w:rsidR="0029480C">
        <w:t>t</w:t>
      </w:r>
      <w:r>
        <w:t>rainers and do not require training experience, though for best results we recommend that whoever is leading the activities understands the principles of adult learning and has some experience in leading learning activities.</w:t>
      </w:r>
    </w:p>
    <w:p w14:paraId="7C21AB95" w14:textId="6413D0F6" w:rsidR="005F3C65" w:rsidRDefault="005F3C65" w:rsidP="005F3C65">
      <w:r>
        <w:t>The suite of activities will provide you with up to six months of learning reinforcement.</w:t>
      </w:r>
      <w:r w:rsidRPr="00F1468C">
        <w:t xml:space="preserve"> </w:t>
      </w:r>
      <w:r>
        <w:t xml:space="preserve">We recommend that an activity is run each month following the </w:t>
      </w:r>
      <w:r w:rsidR="0074704D">
        <w:t>10 Dimensions of Effective Leadership</w:t>
      </w:r>
      <w:r>
        <w:t xml:space="preserve"> course.</w:t>
      </w:r>
    </w:p>
    <w:p w14:paraId="32C067F1" w14:textId="77777777" w:rsidR="005F3C65" w:rsidRDefault="005F3C65" w:rsidP="005F3C65">
      <w:r>
        <w:t>Each activity will take 10-15 minutes to run depending on the size of the group.</w:t>
      </w:r>
    </w:p>
    <w:p w14:paraId="6BF28F43" w14:textId="77777777" w:rsidR="00E22001" w:rsidRDefault="00E22001" w:rsidP="00E22001">
      <w:r>
        <w:t>When running each activity:</w:t>
      </w:r>
    </w:p>
    <w:p w14:paraId="536EF958" w14:textId="77777777" w:rsidR="00E22001" w:rsidRDefault="00E22001" w:rsidP="002056C2">
      <w:pPr>
        <w:pStyle w:val="ListParagraph"/>
        <w:numPr>
          <w:ilvl w:val="0"/>
          <w:numId w:val="3"/>
        </w:numPr>
      </w:pPr>
      <w:r>
        <w:t>Ask the group to reflect back on the original course they attended:</w:t>
      </w:r>
    </w:p>
    <w:p w14:paraId="6360967C" w14:textId="4359041D" w:rsidR="00E22001" w:rsidRDefault="00E22001" w:rsidP="0029480C">
      <w:pPr>
        <w:pStyle w:val="ListParagraph"/>
        <w:numPr>
          <w:ilvl w:val="1"/>
          <w:numId w:val="3"/>
        </w:numPr>
      </w:pPr>
      <w:r>
        <w:t xml:space="preserve">What takeaways </w:t>
      </w:r>
      <w:r w:rsidR="0029480C">
        <w:t>did they have?</w:t>
      </w:r>
    </w:p>
    <w:p w14:paraId="0B79F402" w14:textId="67AFD3AF" w:rsidR="00E22001" w:rsidRDefault="00E22001" w:rsidP="0029480C">
      <w:pPr>
        <w:pStyle w:val="ListParagraph"/>
        <w:numPr>
          <w:ilvl w:val="1"/>
          <w:numId w:val="3"/>
        </w:numPr>
      </w:pPr>
      <w:r>
        <w:t xml:space="preserve">What </w:t>
      </w:r>
      <w:r w:rsidR="0029480C">
        <w:t>have</w:t>
      </w:r>
      <w:r w:rsidR="0029480C">
        <w:t xml:space="preserve"> </w:t>
      </w:r>
      <w:r>
        <w:t>they tried to implement</w:t>
      </w:r>
      <w:r w:rsidR="0029480C">
        <w:t>?</w:t>
      </w:r>
    </w:p>
    <w:p w14:paraId="6092A5D9" w14:textId="6B58B624" w:rsidR="00E22001" w:rsidRDefault="00E22001" w:rsidP="0029480C">
      <w:pPr>
        <w:pStyle w:val="ListParagraph"/>
        <w:numPr>
          <w:ilvl w:val="1"/>
          <w:numId w:val="3"/>
        </w:numPr>
      </w:pPr>
      <w:r>
        <w:t>When revisiting some of these activities for a second time</w:t>
      </w:r>
      <w:r w:rsidR="0029480C">
        <w:t>,</w:t>
      </w:r>
      <w:r>
        <w:t xml:space="preserve"> ask them what additional ideas or thoughts they have in applying the concepts and tools in the activities to their job</w:t>
      </w:r>
      <w:r w:rsidR="0029480C">
        <w:t>.</w:t>
      </w:r>
    </w:p>
    <w:p w14:paraId="0A72AB38" w14:textId="77777777" w:rsidR="00E22001" w:rsidRDefault="00E22001" w:rsidP="005F3C65"/>
    <w:p w14:paraId="1A606949" w14:textId="30BA158A" w:rsidR="005F3C65" w:rsidRDefault="005F3C65" w:rsidP="005F3C65">
      <w:r>
        <w:t xml:space="preserve">There is one </w:t>
      </w:r>
      <w:r w:rsidR="0029480C">
        <w:t>a</w:t>
      </w:r>
      <w:r>
        <w:t xml:space="preserve">ctivity to a page. Each </w:t>
      </w:r>
      <w:r w:rsidR="0029480C">
        <w:t>a</w:t>
      </w:r>
      <w:r>
        <w:t xml:space="preserve">ctivity has a brief introduction followed by instructions for the </w:t>
      </w:r>
      <w:r w:rsidR="0029480C">
        <w:t>l</w:t>
      </w:r>
      <w:r>
        <w:t xml:space="preserve">earner </w:t>
      </w:r>
      <w:r w:rsidR="0029480C">
        <w:t>l</w:t>
      </w:r>
      <w:r>
        <w:t>eader.</w:t>
      </w:r>
    </w:p>
    <w:p w14:paraId="7FB3DC19" w14:textId="77777777" w:rsidR="005F3C65" w:rsidRDefault="005F3C65" w:rsidP="005F3C65">
      <w:r>
        <w:t>We suggest the following to optimise your learning experience:</w:t>
      </w:r>
    </w:p>
    <w:p w14:paraId="320FAF55" w14:textId="77777777" w:rsidR="005F3C65" w:rsidRDefault="005F3C65" w:rsidP="005F3C65">
      <w:pPr>
        <w:pStyle w:val="ListParagraph"/>
        <w:numPr>
          <w:ilvl w:val="0"/>
          <w:numId w:val="1"/>
        </w:numPr>
      </w:pPr>
      <w:r>
        <w:t>Have the group meet away from their normal workspace</w:t>
      </w:r>
    </w:p>
    <w:p w14:paraId="1EC61A49" w14:textId="77777777" w:rsidR="005F3C65" w:rsidRDefault="005F3C65" w:rsidP="005F3C65">
      <w:pPr>
        <w:pStyle w:val="ListParagraph"/>
        <w:numPr>
          <w:ilvl w:val="0"/>
          <w:numId w:val="1"/>
        </w:numPr>
      </w:pPr>
      <w:r>
        <w:t>Make sure mobile devices are switched off so that everyone fully engages</w:t>
      </w:r>
    </w:p>
    <w:p w14:paraId="30EB2428" w14:textId="77777777" w:rsidR="005F3C65" w:rsidRDefault="005F3C65" w:rsidP="005F3C65">
      <w:pPr>
        <w:pStyle w:val="ListParagraph"/>
        <w:numPr>
          <w:ilvl w:val="0"/>
          <w:numId w:val="1"/>
        </w:numPr>
      </w:pPr>
      <w:r>
        <w:t>Make the environment ‘safe’ and encourage everyone to contribute</w:t>
      </w:r>
    </w:p>
    <w:p w14:paraId="47D6F0DE" w14:textId="2C0F96D7" w:rsidR="005F3C65" w:rsidRDefault="005F3C65" w:rsidP="005F3C65">
      <w:pPr>
        <w:pStyle w:val="ListParagraph"/>
        <w:numPr>
          <w:ilvl w:val="0"/>
          <w:numId w:val="1"/>
        </w:numPr>
      </w:pPr>
      <w:r>
        <w:t>Run these activities with everyone standing – try running the</w:t>
      </w:r>
      <w:r w:rsidR="0029480C">
        <w:t>m</w:t>
      </w:r>
      <w:r>
        <w:t xml:space="preserve"> outdoors in the fresh air</w:t>
      </w:r>
    </w:p>
    <w:p w14:paraId="1BE3426D" w14:textId="77777777" w:rsidR="005F3C65" w:rsidRDefault="005F3C65" w:rsidP="005F3C65">
      <w:pPr>
        <w:pStyle w:val="ListParagraph"/>
        <w:numPr>
          <w:ilvl w:val="0"/>
          <w:numId w:val="1"/>
        </w:numPr>
      </w:pPr>
      <w:r>
        <w:t>Have other team members take the lead and run an activity – this will build confidence and leadership skills</w:t>
      </w:r>
    </w:p>
    <w:p w14:paraId="787817E6" w14:textId="77777777" w:rsidR="005F3C65" w:rsidRDefault="005F3C65" w:rsidP="005F3C65">
      <w:pPr>
        <w:pStyle w:val="ListParagraph"/>
        <w:numPr>
          <w:ilvl w:val="0"/>
          <w:numId w:val="1"/>
        </w:numPr>
      </w:pPr>
      <w:r>
        <w:t>Don’t be afraid to improvise – the learning needs to be about you and your group so make it meaningful</w:t>
      </w:r>
    </w:p>
    <w:p w14:paraId="3239DD9F" w14:textId="6D1A8DC5" w:rsidR="005F3C65" w:rsidRDefault="005F3C65" w:rsidP="005F3C65">
      <w:pPr>
        <w:pStyle w:val="ListParagraph"/>
        <w:numPr>
          <w:ilvl w:val="0"/>
          <w:numId w:val="1"/>
        </w:numPr>
      </w:pPr>
      <w:r>
        <w:t>When debriefing an activity</w:t>
      </w:r>
      <w:r w:rsidR="0029480C">
        <w:t>,</w:t>
      </w:r>
      <w:r>
        <w:t xml:space="preserve"> get the group to reflect on what the activity means for them and what they will do differently or continue to do that underscores the learning points from the activity</w:t>
      </w:r>
    </w:p>
    <w:p w14:paraId="70F7FB65" w14:textId="77777777" w:rsidR="005F3C65" w:rsidRPr="00C47062" w:rsidRDefault="005F3C65" w:rsidP="005F3C65">
      <w:pPr>
        <w:rPr>
          <w:rFonts w:asciiTheme="majorHAnsi" w:hAnsiTheme="majorHAnsi" w:cstheme="majorHAnsi"/>
          <w:b/>
          <w:sz w:val="32"/>
          <w:szCs w:val="32"/>
        </w:rPr>
      </w:pPr>
      <w:r w:rsidRPr="00C47062">
        <w:rPr>
          <w:rFonts w:asciiTheme="majorHAnsi" w:hAnsiTheme="majorHAnsi" w:cstheme="majorHAnsi"/>
          <w:b/>
          <w:sz w:val="32"/>
          <w:szCs w:val="32"/>
        </w:rPr>
        <w:t>Activities in this pack</w:t>
      </w:r>
    </w:p>
    <w:p w14:paraId="74743B56" w14:textId="66F15261" w:rsidR="005F3C65" w:rsidRPr="00352250" w:rsidRDefault="00B16A06" w:rsidP="005F3C65">
      <w:pPr>
        <w:pStyle w:val="ListParagraph"/>
        <w:numPr>
          <w:ilvl w:val="0"/>
          <w:numId w:val="2"/>
        </w:numPr>
      </w:pPr>
      <w:r>
        <w:t>Intensity</w:t>
      </w:r>
      <w:r w:rsidR="00AF2559">
        <w:t xml:space="preserve"> – setting clear expectations</w:t>
      </w:r>
    </w:p>
    <w:p w14:paraId="2A1556F1" w14:textId="3D05F249" w:rsidR="005F3C65" w:rsidRPr="00352250" w:rsidRDefault="00B16A06" w:rsidP="005F3C65">
      <w:pPr>
        <w:pStyle w:val="ListParagraph"/>
        <w:numPr>
          <w:ilvl w:val="0"/>
          <w:numId w:val="2"/>
        </w:numPr>
      </w:pPr>
      <w:r>
        <w:t>Assertiveness</w:t>
      </w:r>
    </w:p>
    <w:p w14:paraId="0FB52968" w14:textId="0C28F9EB" w:rsidR="005F3C65" w:rsidRPr="00352250" w:rsidRDefault="004B0705" w:rsidP="005F3C65">
      <w:pPr>
        <w:pStyle w:val="ListParagraph"/>
        <w:numPr>
          <w:ilvl w:val="0"/>
          <w:numId w:val="2"/>
        </w:numPr>
      </w:pPr>
      <w:r>
        <w:t>Risk tolerance</w:t>
      </w:r>
      <w:r w:rsidR="00AF2559">
        <w:t xml:space="preserve"> – the courage to act</w:t>
      </w:r>
    </w:p>
    <w:p w14:paraId="340223B1" w14:textId="69E43ADE" w:rsidR="005F3C65" w:rsidRPr="00352250" w:rsidRDefault="00F36447" w:rsidP="005F3C65">
      <w:pPr>
        <w:pStyle w:val="ListParagraph"/>
        <w:numPr>
          <w:ilvl w:val="0"/>
          <w:numId w:val="2"/>
        </w:numPr>
      </w:pPr>
      <w:r>
        <w:t>Adaptability</w:t>
      </w:r>
      <w:r w:rsidR="00AF2559">
        <w:t xml:space="preserve"> </w:t>
      </w:r>
      <w:r w:rsidR="0029480C">
        <w:t xml:space="preserve">– </w:t>
      </w:r>
      <w:r w:rsidR="00AF2559">
        <w:t>learning agility</w:t>
      </w:r>
    </w:p>
    <w:p w14:paraId="51201DE2" w14:textId="74829FCD" w:rsidR="005F3C65" w:rsidRPr="00352250" w:rsidRDefault="00F36447" w:rsidP="005F3C65">
      <w:pPr>
        <w:pStyle w:val="ListParagraph"/>
        <w:numPr>
          <w:ilvl w:val="0"/>
          <w:numId w:val="2"/>
        </w:numPr>
      </w:pPr>
      <w:r>
        <w:t>Decision making</w:t>
      </w:r>
      <w:r w:rsidR="00AF2559">
        <w:t xml:space="preserve"> – leading a team to a decision</w:t>
      </w:r>
    </w:p>
    <w:p w14:paraId="7B06979E" w14:textId="7FE26353" w:rsidR="00523C62" w:rsidRPr="00352250" w:rsidRDefault="005641D5" w:rsidP="005F3C65">
      <w:pPr>
        <w:pStyle w:val="ListParagraph"/>
        <w:numPr>
          <w:ilvl w:val="0"/>
          <w:numId w:val="2"/>
        </w:numPr>
      </w:pPr>
      <w:r>
        <w:t>Self-protection</w:t>
      </w:r>
      <w:r w:rsidR="007607EF">
        <w:t xml:space="preserve"> – employee engagement</w:t>
      </w:r>
    </w:p>
    <w:p w14:paraId="75B9864C" w14:textId="33A0A50A" w:rsidR="005F3C65" w:rsidRDefault="005F3C65" w:rsidP="005F3C65">
      <w:r>
        <w:br w:type="page"/>
      </w:r>
    </w:p>
    <w:p w14:paraId="4E8ABBAE" w14:textId="4051ED77" w:rsidR="00E93BC2" w:rsidRPr="00E93BC2" w:rsidRDefault="00E93BC2" w:rsidP="00E93BC2">
      <w:pPr>
        <w:rPr>
          <w:rFonts w:ascii="Calibri Light" w:hAnsi="Calibri Light" w:cs="Calibri Light"/>
          <w:b/>
          <w:sz w:val="36"/>
          <w:szCs w:val="36"/>
        </w:rPr>
      </w:pPr>
      <w:r>
        <w:rPr>
          <w:rFonts w:ascii="Calibri Light" w:hAnsi="Calibri Light" w:cs="Calibri Light"/>
          <w:b/>
          <w:sz w:val="36"/>
          <w:szCs w:val="36"/>
        </w:rPr>
        <w:lastRenderedPageBreak/>
        <w:t xml:space="preserve">Activity 1: </w:t>
      </w:r>
      <w:r w:rsidR="00C55D01">
        <w:rPr>
          <w:rFonts w:ascii="Calibri Light" w:hAnsi="Calibri Light" w:cs="Calibri Light"/>
          <w:b/>
          <w:sz w:val="36"/>
          <w:szCs w:val="36"/>
        </w:rPr>
        <w:t xml:space="preserve">Intensity - </w:t>
      </w:r>
      <w:r w:rsidR="00106F0D">
        <w:rPr>
          <w:rFonts w:ascii="Calibri Light" w:hAnsi="Calibri Light" w:cs="Calibri Light"/>
          <w:b/>
          <w:sz w:val="36"/>
          <w:szCs w:val="36"/>
        </w:rPr>
        <w:t>Setting clear expectations</w:t>
      </w:r>
    </w:p>
    <w:p w14:paraId="6FE26672" w14:textId="77777777"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6FE06940" w14:textId="3F1AC142" w:rsidR="000045CD" w:rsidRDefault="00872286" w:rsidP="005F3C65">
      <w:pPr>
        <w:rPr>
          <w:rFonts w:ascii="Calibri Light" w:hAnsi="Calibri Light" w:cs="Calibri Light"/>
          <w:b/>
          <w:sz w:val="24"/>
          <w:szCs w:val="24"/>
        </w:rPr>
      </w:pPr>
      <w:r w:rsidRPr="00872286">
        <w:t xml:space="preserve">The culture of any workplace is formed through the attitudes and behaviours that persist and are acknowledged. A workplace with strong expectations about behaviour will have </w:t>
      </w:r>
      <w:r w:rsidR="00441090">
        <w:t xml:space="preserve">a </w:t>
      </w:r>
      <w:r w:rsidRPr="00872286">
        <w:t>strong culture. For it to have a good or healthy culture</w:t>
      </w:r>
      <w:r w:rsidR="0029480C">
        <w:t>,</w:t>
      </w:r>
      <w:r w:rsidRPr="00872286">
        <w:t xml:space="preserve"> the right behaviours need to be promoted and reinforced. Even though it is incumbent upon all employees regardless of their position to demonstrate expected behaviours</w:t>
      </w:r>
      <w:r w:rsidR="0029480C">
        <w:t>,</w:t>
      </w:r>
      <w:r w:rsidRPr="00872286">
        <w:t xml:space="preserve"> it is usually (though not always) leaders who in particular need to model desired behaviours and address shortcomings.</w:t>
      </w:r>
    </w:p>
    <w:p w14:paraId="13AD8A34" w14:textId="65BF1DA0"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Instructions</w:t>
      </w:r>
    </w:p>
    <w:p w14:paraId="3B65DFC2" w14:textId="0074C7F0" w:rsidR="00FB2D84" w:rsidRDefault="00466EBC" w:rsidP="00063188">
      <w:pPr>
        <w:spacing w:after="120" w:line="240" w:lineRule="auto"/>
      </w:pPr>
      <w:r>
        <w:t>As a group</w:t>
      </w:r>
      <w:r w:rsidR="0029480C">
        <w:t>,</w:t>
      </w:r>
      <w:r>
        <w:t xml:space="preserve"> </w:t>
      </w:r>
      <w:r w:rsidR="00C55D01">
        <w:t xml:space="preserve">discuss what </w:t>
      </w:r>
      <w:r w:rsidR="00FB02EE">
        <w:t>expectations are being set by the manager</w:t>
      </w:r>
      <w:r w:rsidR="008B59F7">
        <w:t xml:space="preserve"> in each of the foll</w:t>
      </w:r>
      <w:r w:rsidR="0097594A">
        <w:t>ow</w:t>
      </w:r>
      <w:r w:rsidR="008B59F7">
        <w:t>ing scenarios</w:t>
      </w:r>
      <w:r w:rsidR="00FB02EE">
        <w:t xml:space="preserve">. The workplace values for this organisation are: </w:t>
      </w:r>
      <w:r w:rsidR="008B59F7">
        <w:t xml:space="preserve">integrity, respect, accountability, simplicity and </w:t>
      </w:r>
      <w:r w:rsidR="00E26151">
        <w:t>safety</w:t>
      </w:r>
      <w:r w:rsidR="008B59F7">
        <w:t>.</w:t>
      </w:r>
    </w:p>
    <w:p w14:paraId="0C72E39B" w14:textId="1B26F631" w:rsidR="008B59F7" w:rsidRDefault="0097594A" w:rsidP="00063188">
      <w:pPr>
        <w:spacing w:after="120" w:line="240" w:lineRule="auto"/>
      </w:pPr>
      <w:r w:rsidRPr="008957BF">
        <w:rPr>
          <w:b/>
          <w:bCs/>
        </w:rPr>
        <w:t>Scenario 1</w:t>
      </w:r>
      <w:r>
        <w:t xml:space="preserve"> </w:t>
      </w:r>
      <w:r w:rsidR="00E829FC">
        <w:t>–</w:t>
      </w:r>
      <w:r>
        <w:t xml:space="preserve"> </w:t>
      </w:r>
      <w:r w:rsidR="00E829FC">
        <w:t>A</w:t>
      </w:r>
      <w:r w:rsidR="00652586">
        <w:t>n employee has alerted the manager to the fact that some staff are not smoking in th</w:t>
      </w:r>
      <w:r w:rsidR="00E64051">
        <w:t>e</w:t>
      </w:r>
      <w:r w:rsidR="00652586">
        <w:t xml:space="preserve"> designated smoking </w:t>
      </w:r>
      <w:r w:rsidR="00E64051">
        <w:t>areas and this is distressing some staff. The manager says she will look into the matter</w:t>
      </w:r>
      <w:r w:rsidR="00C930DC">
        <w:t>. Two weeks later the employee raises the same issue</w:t>
      </w:r>
      <w:r w:rsidR="0029480C">
        <w:t>,</w:t>
      </w:r>
      <w:r w:rsidR="00C930DC">
        <w:t xml:space="preserve"> to which the </w:t>
      </w:r>
      <w:r w:rsidR="00FA74D4">
        <w:t>manager says she is waiting on advice from her boss. Two weeks later the issue remains unresolved and th</w:t>
      </w:r>
      <w:r w:rsidR="00BA03C1">
        <w:t>e</w:t>
      </w:r>
      <w:r w:rsidR="00FA74D4">
        <w:t xml:space="preserve"> employee</w:t>
      </w:r>
      <w:r w:rsidR="00BA03C1">
        <w:t xml:space="preserve"> does not raise </w:t>
      </w:r>
      <w:r w:rsidR="0093274E">
        <w:t>the matter</w:t>
      </w:r>
      <w:r w:rsidR="00BA03C1">
        <w:t xml:space="preserve"> again</w:t>
      </w:r>
      <w:r w:rsidR="0093274E">
        <w:t>.</w:t>
      </w:r>
    </w:p>
    <w:p w14:paraId="7AC14CCD" w14:textId="40BF6B87" w:rsidR="0097594A" w:rsidRDefault="00BA03C1" w:rsidP="00063188">
      <w:pPr>
        <w:spacing w:after="120" w:line="240" w:lineRule="auto"/>
      </w:pPr>
      <w:r w:rsidRPr="008957BF">
        <w:rPr>
          <w:b/>
          <w:bCs/>
        </w:rPr>
        <w:t>Scenario 2</w:t>
      </w:r>
      <w:r>
        <w:t xml:space="preserve"> </w:t>
      </w:r>
      <w:r w:rsidR="00E34771">
        <w:t>–</w:t>
      </w:r>
      <w:r>
        <w:t xml:space="preserve"> </w:t>
      </w:r>
      <w:r w:rsidR="00E34771">
        <w:t>A manager is having th</w:t>
      </w:r>
      <w:r w:rsidR="00A41BF6">
        <w:t>ei</w:t>
      </w:r>
      <w:r w:rsidR="00E34771">
        <w:t>r lunch in the lunch room</w:t>
      </w:r>
      <w:r w:rsidR="00A41BF6">
        <w:t>. On a near table</w:t>
      </w:r>
      <w:r w:rsidR="0029480C">
        <w:t>,</w:t>
      </w:r>
      <w:r w:rsidR="00A41BF6">
        <w:t xml:space="preserve"> two employees are making lewd comments about a fellow employee</w:t>
      </w:r>
      <w:r w:rsidR="008109BB">
        <w:t xml:space="preserve">. This is not the first time the manager has heard such remarks. </w:t>
      </w:r>
      <w:r w:rsidR="006D2C07">
        <w:t>Th</w:t>
      </w:r>
      <w:r w:rsidR="008109BB">
        <w:t xml:space="preserve">e </w:t>
      </w:r>
      <w:r w:rsidR="006D2C07">
        <w:t xml:space="preserve">manager </w:t>
      </w:r>
      <w:r w:rsidR="008109BB">
        <w:t>finishes his lunch and leaves</w:t>
      </w:r>
      <w:r w:rsidR="008957BF">
        <w:t>.</w:t>
      </w:r>
    </w:p>
    <w:p w14:paraId="42F77042" w14:textId="0A8CE217" w:rsidR="008B59F7" w:rsidRDefault="008957BF" w:rsidP="00063188">
      <w:pPr>
        <w:spacing w:after="120" w:line="240" w:lineRule="auto"/>
      </w:pPr>
      <w:r w:rsidRPr="008957BF">
        <w:rPr>
          <w:b/>
          <w:bCs/>
        </w:rPr>
        <w:t>Scenario 3</w:t>
      </w:r>
      <w:r>
        <w:t xml:space="preserve"> </w:t>
      </w:r>
      <w:r w:rsidR="00E62CA0">
        <w:t>–</w:t>
      </w:r>
      <w:r>
        <w:t xml:space="preserve"> </w:t>
      </w:r>
      <w:r w:rsidR="00E62CA0">
        <w:t>An employee queries a safety inspection with her manager that was done earlier</w:t>
      </w:r>
      <w:r w:rsidR="0029480C">
        <w:t>,</w:t>
      </w:r>
      <w:r w:rsidR="00E62CA0">
        <w:t xml:space="preserve"> </w:t>
      </w:r>
      <w:r w:rsidR="00EC0C0E">
        <w:t xml:space="preserve">saying that it appears to be a tick and flick exercise and she is concerned about the risks of not doing it properly. Her manager says not to worry as the </w:t>
      </w:r>
      <w:r w:rsidR="006048DC">
        <w:t>safety</w:t>
      </w:r>
      <w:r w:rsidR="00EC0C0E">
        <w:t xml:space="preserve"> inspection is carried out each </w:t>
      </w:r>
      <w:r w:rsidR="00666EB9">
        <w:t>week</w:t>
      </w:r>
      <w:r w:rsidR="00EC0C0E">
        <w:t xml:space="preserve"> and there is a never an issue</w:t>
      </w:r>
      <w:r w:rsidR="006048DC">
        <w:t>.</w:t>
      </w:r>
    </w:p>
    <w:p w14:paraId="486F22D4" w14:textId="02E8BCA8" w:rsidR="00E11798" w:rsidRDefault="00E11798" w:rsidP="00063188">
      <w:pPr>
        <w:spacing w:after="120" w:line="240" w:lineRule="auto"/>
      </w:pPr>
      <w:r w:rsidRPr="006F198C">
        <w:rPr>
          <w:b/>
          <w:bCs/>
        </w:rPr>
        <w:t>Scenario 4</w:t>
      </w:r>
      <w:r>
        <w:t xml:space="preserve"> </w:t>
      </w:r>
      <w:r w:rsidR="00F214EA">
        <w:t>–</w:t>
      </w:r>
      <w:r>
        <w:t xml:space="preserve"> </w:t>
      </w:r>
      <w:r w:rsidR="00F214EA">
        <w:t>An employee is about to fi</w:t>
      </w:r>
      <w:r w:rsidR="00BA7D44">
        <w:t>nish</w:t>
      </w:r>
      <w:r w:rsidR="00F214EA">
        <w:t xml:space="preserve"> </w:t>
      </w:r>
      <w:r w:rsidR="001F22F1">
        <w:t>work for the day</w:t>
      </w:r>
      <w:r w:rsidR="00F214EA">
        <w:t xml:space="preserve"> when </w:t>
      </w:r>
      <w:r w:rsidR="006B7CF0">
        <w:t xml:space="preserve">a member of another team asks her </w:t>
      </w:r>
      <w:r w:rsidR="001A7B11">
        <w:t>where</w:t>
      </w:r>
      <w:r w:rsidR="006B7CF0">
        <w:t xml:space="preserve"> the </w:t>
      </w:r>
      <w:r w:rsidR="001A7B11">
        <w:t>inventory</w:t>
      </w:r>
      <w:r w:rsidR="006B7CF0">
        <w:t xml:space="preserve"> report is</w:t>
      </w:r>
      <w:r w:rsidR="00DB2058">
        <w:t xml:space="preserve">. The inventory report is a day late and the other team needs it </w:t>
      </w:r>
      <w:r w:rsidR="008D2CE2">
        <w:t>as part of its procurement process</w:t>
      </w:r>
      <w:r w:rsidR="00BA7D44">
        <w:t xml:space="preserve">. The employee approaches her </w:t>
      </w:r>
      <w:r w:rsidR="00BA5281">
        <w:t xml:space="preserve">manager who says not to worry as the report often gets to the other team a day late </w:t>
      </w:r>
      <w:r w:rsidR="009D6F3D">
        <w:t>and it doesn’t make any difference to t</w:t>
      </w:r>
      <w:r w:rsidR="00183638">
        <w:t>hem.</w:t>
      </w:r>
    </w:p>
    <w:p w14:paraId="248ABB91" w14:textId="77777777" w:rsidR="008B59F7" w:rsidRDefault="008B59F7" w:rsidP="00063188">
      <w:pPr>
        <w:spacing w:after="120" w:line="240" w:lineRule="auto"/>
      </w:pPr>
    </w:p>
    <w:p w14:paraId="651DC1F9" w14:textId="3BC9396A" w:rsidR="00547A54" w:rsidRPr="00547A54" w:rsidRDefault="00547A54" w:rsidP="00063188">
      <w:pPr>
        <w:spacing w:after="120" w:line="240" w:lineRule="auto"/>
        <w:rPr>
          <w:b/>
          <w:bCs/>
        </w:rPr>
      </w:pPr>
      <w:r w:rsidRPr="00547A54">
        <w:rPr>
          <w:b/>
          <w:bCs/>
        </w:rPr>
        <w:t>Debrief</w:t>
      </w:r>
    </w:p>
    <w:p w14:paraId="7AD60E69" w14:textId="23633D4B" w:rsidR="00547A54" w:rsidRDefault="00D80308" w:rsidP="0037623F">
      <w:pPr>
        <w:pStyle w:val="ListParagraph"/>
        <w:numPr>
          <w:ilvl w:val="0"/>
          <w:numId w:val="28"/>
        </w:numPr>
        <w:spacing w:after="120" w:line="240" w:lineRule="auto"/>
      </w:pPr>
      <w:r>
        <w:t>W</w:t>
      </w:r>
      <w:r w:rsidR="00F951D7">
        <w:t xml:space="preserve">hy are leaders sometimes reluctant to set behavioural </w:t>
      </w:r>
      <w:r w:rsidR="00BC20A3">
        <w:t>expectations</w:t>
      </w:r>
      <w:r w:rsidR="00676D22">
        <w:t>?</w:t>
      </w:r>
    </w:p>
    <w:p w14:paraId="42165F13" w14:textId="313324F6" w:rsidR="00BF489F" w:rsidRDefault="00F951D7" w:rsidP="0037623F">
      <w:pPr>
        <w:pStyle w:val="ListParagraph"/>
        <w:numPr>
          <w:ilvl w:val="0"/>
          <w:numId w:val="28"/>
        </w:numPr>
        <w:spacing w:after="120" w:line="240" w:lineRule="auto"/>
      </w:pPr>
      <w:r>
        <w:t xml:space="preserve">What is the message to employees </w:t>
      </w:r>
      <w:r w:rsidR="00BC20A3">
        <w:t>if expectations and standards are not set</w:t>
      </w:r>
      <w:r w:rsidR="00676D22">
        <w:t>?</w:t>
      </w:r>
    </w:p>
    <w:p w14:paraId="1C8DA6B9" w14:textId="1C3A5FBB" w:rsidR="00BF489F" w:rsidRDefault="00676D22" w:rsidP="0037623F">
      <w:pPr>
        <w:pStyle w:val="ListParagraph"/>
        <w:numPr>
          <w:ilvl w:val="0"/>
          <w:numId w:val="28"/>
        </w:numPr>
        <w:spacing w:after="120" w:line="240" w:lineRule="auto"/>
      </w:pPr>
      <w:r>
        <w:t>What do leaders need to keep in mind when setting behavioural expectations?</w:t>
      </w:r>
    </w:p>
    <w:p w14:paraId="067742A2" w14:textId="7FC64C96" w:rsidR="00676D22" w:rsidRDefault="00676D22" w:rsidP="00676D22">
      <w:pPr>
        <w:pStyle w:val="ListParagraph"/>
        <w:numPr>
          <w:ilvl w:val="1"/>
          <w:numId w:val="28"/>
        </w:numPr>
        <w:spacing w:after="120" w:line="240" w:lineRule="auto"/>
      </w:pPr>
      <w:r>
        <w:t>Consistency</w:t>
      </w:r>
      <w:r w:rsidR="00D26652">
        <w:t xml:space="preserve"> </w:t>
      </w:r>
      <w:r w:rsidR="003C6958">
        <w:t>–</w:t>
      </w:r>
      <w:r w:rsidR="00D26652">
        <w:t xml:space="preserve"> </w:t>
      </w:r>
      <w:r w:rsidR="003C6958">
        <w:t>this goes to your integrity as a leader</w:t>
      </w:r>
    </w:p>
    <w:p w14:paraId="7779A76E" w14:textId="690F6428" w:rsidR="00676D22" w:rsidRDefault="00676D22" w:rsidP="00676D22">
      <w:pPr>
        <w:pStyle w:val="ListParagraph"/>
        <w:numPr>
          <w:ilvl w:val="1"/>
          <w:numId w:val="28"/>
        </w:numPr>
        <w:spacing w:after="120" w:line="240" w:lineRule="auto"/>
      </w:pPr>
      <w:r>
        <w:t>Immediacy</w:t>
      </w:r>
      <w:r w:rsidR="00D26652">
        <w:t xml:space="preserve"> – do not let things slide</w:t>
      </w:r>
    </w:p>
    <w:p w14:paraId="256FB7CE" w14:textId="203BDA13" w:rsidR="00DF68CF" w:rsidRDefault="00DF68CF" w:rsidP="00676D22">
      <w:pPr>
        <w:pStyle w:val="ListParagraph"/>
        <w:numPr>
          <w:ilvl w:val="1"/>
          <w:numId w:val="28"/>
        </w:numPr>
        <w:spacing w:after="120" w:line="240" w:lineRule="auto"/>
      </w:pPr>
      <w:r>
        <w:t>Focus on the behaviour and not the person</w:t>
      </w:r>
    </w:p>
    <w:p w14:paraId="01FCE0D8" w14:textId="4F34FC7F" w:rsidR="00DF68CF" w:rsidRDefault="00DF68CF" w:rsidP="00676D22">
      <w:pPr>
        <w:pStyle w:val="ListParagraph"/>
        <w:numPr>
          <w:ilvl w:val="1"/>
          <w:numId w:val="28"/>
        </w:numPr>
        <w:spacing w:after="120" w:line="240" w:lineRule="auto"/>
      </w:pPr>
      <w:r>
        <w:t xml:space="preserve">Repetition of the </w:t>
      </w:r>
      <w:r w:rsidR="00D26652">
        <w:t xml:space="preserve">message </w:t>
      </w:r>
      <w:r>
        <w:t xml:space="preserve">expected </w:t>
      </w:r>
      <w:r w:rsidR="00D26652">
        <w:t>behaviours</w:t>
      </w:r>
    </w:p>
    <w:p w14:paraId="397E9B26" w14:textId="0494C572" w:rsidR="00DF68CF" w:rsidRDefault="00E11798" w:rsidP="00676D22">
      <w:pPr>
        <w:pStyle w:val="ListParagraph"/>
        <w:numPr>
          <w:ilvl w:val="1"/>
          <w:numId w:val="28"/>
        </w:numPr>
        <w:spacing w:after="120" w:line="240" w:lineRule="auto"/>
      </w:pPr>
      <w:r>
        <w:t>Rewarding</w:t>
      </w:r>
      <w:r w:rsidR="003C6958">
        <w:t xml:space="preserve"> and recognising the right behaviour</w:t>
      </w:r>
    </w:p>
    <w:p w14:paraId="4C0C22CA" w14:textId="77777777" w:rsidR="00F55B96" w:rsidRDefault="00F55B96" w:rsidP="00063188">
      <w:pPr>
        <w:spacing w:after="120" w:line="240" w:lineRule="auto"/>
      </w:pPr>
    </w:p>
    <w:p w14:paraId="7F5BF04C" w14:textId="2D9299B2" w:rsidR="005F3C65" w:rsidRDefault="005F3C65" w:rsidP="00063188">
      <w:pPr>
        <w:spacing w:after="120" w:line="240" w:lineRule="auto"/>
      </w:pPr>
      <w:r>
        <w:br w:type="page"/>
      </w:r>
    </w:p>
    <w:p w14:paraId="754A2FC4" w14:textId="5FC39523" w:rsidR="00E93BC2" w:rsidRPr="00E93BC2" w:rsidRDefault="005F3C65" w:rsidP="00E93BC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2</w:t>
      </w:r>
      <w:r w:rsidRPr="003F5019">
        <w:rPr>
          <w:rFonts w:ascii="Calibri Light" w:hAnsi="Calibri Light" w:cs="Calibri Light"/>
          <w:b/>
          <w:sz w:val="36"/>
          <w:szCs w:val="36"/>
        </w:rPr>
        <w:t xml:space="preserve">: </w:t>
      </w:r>
      <w:r w:rsidR="005641D5">
        <w:rPr>
          <w:rFonts w:ascii="Calibri Light" w:hAnsi="Calibri Light" w:cs="Calibri Light"/>
          <w:b/>
          <w:sz w:val="36"/>
          <w:szCs w:val="36"/>
        </w:rPr>
        <w:t>Assertiveness</w:t>
      </w:r>
    </w:p>
    <w:p w14:paraId="006A0C47" w14:textId="77777777"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6ADA1C4F" w14:textId="408DF291" w:rsidR="00001D67" w:rsidRDefault="009A293E" w:rsidP="00EF1079">
      <w:r w:rsidRPr="009A293E">
        <w:t>The Leading Dimension of Assertiveness describes how you assert your viewpoint. Some people tend to be very quick to assert their opinions and may aspire to lead others. Others tend to be more reserved and defer opportunities to offer their opinion. Most of us seem to dislike public speaking but will assert ourselves when needed.</w:t>
      </w:r>
    </w:p>
    <w:p w14:paraId="356F7D2F" w14:textId="49B15AB1"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Instructions</w:t>
      </w:r>
    </w:p>
    <w:p w14:paraId="045A155A" w14:textId="4EB19FDC" w:rsidR="000F10FD" w:rsidRDefault="001F4408" w:rsidP="001F4408">
      <w:r>
        <w:t>This activity explores the positive and negative aspects of assertiveness</w:t>
      </w:r>
      <w:r w:rsidR="00CF3498">
        <w:t xml:space="preserve"> and why the best approach is to always act assertively when you need to</w:t>
      </w:r>
      <w:r w:rsidR="00E672F5">
        <w:t xml:space="preserve">. Firstly make the point that assertiveness is about exercising your rights as an individual </w:t>
      </w:r>
      <w:r w:rsidR="009F26F1">
        <w:t xml:space="preserve">and not </w:t>
      </w:r>
      <w:r w:rsidR="00BE2138">
        <w:t xml:space="preserve">allowing </w:t>
      </w:r>
      <w:r w:rsidR="00846843">
        <w:t>others to violate them</w:t>
      </w:r>
      <w:r w:rsidR="009F26F1">
        <w:t>.</w:t>
      </w:r>
    </w:p>
    <w:p w14:paraId="2DA78543" w14:textId="2651CE1D" w:rsidR="00B87326" w:rsidRPr="002A1A19" w:rsidRDefault="009F26F1" w:rsidP="005F3C65">
      <w:pPr>
        <w:rPr>
          <w:b/>
          <w:bCs/>
        </w:rPr>
      </w:pPr>
      <w:r w:rsidRPr="002A1A19">
        <w:rPr>
          <w:b/>
          <w:bCs/>
        </w:rPr>
        <w:t xml:space="preserve">Part A </w:t>
      </w:r>
      <w:r w:rsidR="0029480C">
        <w:rPr>
          <w:b/>
          <w:bCs/>
        </w:rPr>
        <w:t>–</w:t>
      </w:r>
      <w:r w:rsidRPr="002A1A19">
        <w:rPr>
          <w:b/>
          <w:bCs/>
        </w:rPr>
        <w:t xml:space="preserve"> Individual</w:t>
      </w:r>
    </w:p>
    <w:p w14:paraId="788A4024" w14:textId="7090EDE9" w:rsidR="009F26F1" w:rsidRDefault="008A6A0E" w:rsidP="005F3C65">
      <w:r>
        <w:t>Each</w:t>
      </w:r>
      <w:r w:rsidR="00AF7007">
        <w:t xml:space="preserve"> person to </w:t>
      </w:r>
      <w:r w:rsidR="0029480C">
        <w:t>write</w:t>
      </w:r>
      <w:r w:rsidR="00AF7007">
        <w:t xml:space="preserve"> down five occasions in or outside of the workplace </w:t>
      </w:r>
      <w:r w:rsidR="0029480C">
        <w:t>when</w:t>
      </w:r>
      <w:r w:rsidR="00AF7007">
        <w:t xml:space="preserve"> they assert themselves</w:t>
      </w:r>
      <w:r>
        <w:t xml:space="preserve">, </w:t>
      </w:r>
      <w:r w:rsidR="002A1A19">
        <w:t>followed</w:t>
      </w:r>
      <w:r>
        <w:t xml:space="preserve"> by five occasions when they are reluctant to assert themselves</w:t>
      </w:r>
      <w:r w:rsidR="002A1A19">
        <w:t>.</w:t>
      </w:r>
    </w:p>
    <w:p w14:paraId="7030AF6D" w14:textId="795B0A2C" w:rsidR="000A7B88" w:rsidRPr="000A7B88" w:rsidRDefault="000A7B88" w:rsidP="005F3C65">
      <w:pPr>
        <w:rPr>
          <w:b/>
          <w:bCs/>
        </w:rPr>
      </w:pPr>
      <w:r w:rsidRPr="000A7B88">
        <w:rPr>
          <w:b/>
          <w:bCs/>
        </w:rPr>
        <w:t xml:space="preserve">Part B – </w:t>
      </w:r>
      <w:r w:rsidR="0072770C">
        <w:rPr>
          <w:b/>
          <w:bCs/>
        </w:rPr>
        <w:t xml:space="preserve">Small </w:t>
      </w:r>
      <w:r w:rsidRPr="000A7B88">
        <w:rPr>
          <w:b/>
          <w:bCs/>
        </w:rPr>
        <w:t>Group</w:t>
      </w:r>
    </w:p>
    <w:p w14:paraId="1FCD4149" w14:textId="4BF5D3E9" w:rsidR="009F26F1" w:rsidRDefault="002A1A19" w:rsidP="005F3C65">
      <w:r>
        <w:t xml:space="preserve">Now spilt the group into smaller groups of </w:t>
      </w:r>
      <w:r w:rsidR="000A7B88">
        <w:t>3-4 people</w:t>
      </w:r>
      <w:r w:rsidR="00804CCA">
        <w:t>. Ask each group to com</w:t>
      </w:r>
      <w:r w:rsidR="00011734">
        <w:t>e</w:t>
      </w:r>
      <w:r w:rsidR="00804CCA">
        <w:t xml:space="preserve"> up with four words to </w:t>
      </w:r>
      <w:r w:rsidR="00011734">
        <w:t>describe</w:t>
      </w:r>
      <w:r w:rsidR="00804CCA">
        <w:t xml:space="preserve"> the positive benefits of being assertive and </w:t>
      </w:r>
      <w:r w:rsidR="00011734">
        <w:t>four</w:t>
      </w:r>
      <w:r w:rsidR="00804CCA">
        <w:t xml:space="preserve"> words that </w:t>
      </w:r>
      <w:r w:rsidR="00011734">
        <w:t>have negative connotations for being assertive</w:t>
      </w:r>
      <w:r w:rsidR="0000114D">
        <w:t>. Each group must agree on the four words in each category they put forward</w:t>
      </w:r>
      <w:r w:rsidR="0072770C">
        <w:t>.</w:t>
      </w:r>
    </w:p>
    <w:p w14:paraId="30CF6437" w14:textId="121CF04F" w:rsidR="0072770C" w:rsidRPr="0072770C" w:rsidRDefault="0072770C" w:rsidP="005F3C65">
      <w:pPr>
        <w:rPr>
          <w:b/>
          <w:bCs/>
        </w:rPr>
      </w:pPr>
      <w:r w:rsidRPr="0072770C">
        <w:rPr>
          <w:b/>
          <w:bCs/>
        </w:rPr>
        <w:t>Part C – Whole Group</w:t>
      </w:r>
    </w:p>
    <w:p w14:paraId="640AEC6D" w14:textId="5545AC71" w:rsidR="0072770C" w:rsidRDefault="0072770C" w:rsidP="005F3C65">
      <w:r>
        <w:t>Now bring the group together as one</w:t>
      </w:r>
      <w:r w:rsidR="003567FA">
        <w:t>. Combine the words f</w:t>
      </w:r>
      <w:r w:rsidR="008F02C7">
        <w:t>ro</w:t>
      </w:r>
      <w:r w:rsidR="003567FA">
        <w:t xml:space="preserve">m </w:t>
      </w:r>
      <w:r w:rsidR="008F02C7">
        <w:t>each</w:t>
      </w:r>
      <w:r w:rsidR="003567FA">
        <w:t xml:space="preserve"> group into the positive and negative</w:t>
      </w:r>
      <w:r w:rsidR="008F02C7">
        <w:t xml:space="preserve"> piles.</w:t>
      </w:r>
    </w:p>
    <w:p w14:paraId="5A10094C" w14:textId="0303EBE0" w:rsidR="003567FA" w:rsidRDefault="008F02C7" w:rsidP="005F3C65">
      <w:r>
        <w:t>For each word in the negative pile</w:t>
      </w:r>
      <w:r w:rsidR="0029480C">
        <w:t>,</w:t>
      </w:r>
      <w:r>
        <w:t xml:space="preserve"> ask why it is negative</w:t>
      </w:r>
      <w:r w:rsidR="00644E4E">
        <w:t xml:space="preserve"> and </w:t>
      </w:r>
      <w:r w:rsidR="0000192E">
        <w:t xml:space="preserve">if it is </w:t>
      </w:r>
      <w:r w:rsidR="00983926">
        <w:t>affecting the rights of those being assertive or</w:t>
      </w:r>
      <w:r w:rsidR="0045445D">
        <w:t xml:space="preserve"> of </w:t>
      </w:r>
      <w:r w:rsidR="00983926">
        <w:t>others around them</w:t>
      </w:r>
      <w:r w:rsidR="0093191E">
        <w:t>.</w:t>
      </w:r>
    </w:p>
    <w:p w14:paraId="5DE78DC2" w14:textId="487C96F6" w:rsidR="0093191E" w:rsidRDefault="0093191E" w:rsidP="005F3C65">
      <w:r>
        <w:t xml:space="preserve">Now have each person </w:t>
      </w:r>
      <w:r w:rsidR="00332034">
        <w:t>take out their five occasions when they were reluctant to be assertive</w:t>
      </w:r>
      <w:r w:rsidR="0045445D">
        <w:t>. If they choose not to be assertive</w:t>
      </w:r>
      <w:r w:rsidR="0029480C">
        <w:t>,</w:t>
      </w:r>
      <w:r w:rsidR="0045445D">
        <w:t xml:space="preserve"> are they </w:t>
      </w:r>
      <w:r w:rsidR="00A34E9F">
        <w:t xml:space="preserve">respecting their rights </w:t>
      </w:r>
      <w:r w:rsidR="00526BCB">
        <w:t>or respecting/disrespecting the rights of others?</w:t>
      </w:r>
    </w:p>
    <w:p w14:paraId="3205F39B" w14:textId="77777777" w:rsidR="00471CD3" w:rsidRDefault="00471CD3" w:rsidP="005F3C65">
      <w:pPr>
        <w:rPr>
          <w:b/>
          <w:bCs/>
        </w:rPr>
      </w:pPr>
    </w:p>
    <w:p w14:paraId="3C3CD052" w14:textId="07E9DE68" w:rsidR="00B607FB" w:rsidRPr="00B607FB" w:rsidRDefault="00B607FB" w:rsidP="005F3C65">
      <w:pPr>
        <w:rPr>
          <w:b/>
          <w:bCs/>
        </w:rPr>
      </w:pPr>
      <w:r w:rsidRPr="00B607FB">
        <w:rPr>
          <w:b/>
          <w:bCs/>
        </w:rPr>
        <w:t>Debrief</w:t>
      </w:r>
    </w:p>
    <w:p w14:paraId="6746DF90" w14:textId="69E5835C" w:rsidR="00B607FB" w:rsidRDefault="00471CD3" w:rsidP="005F3C65">
      <w:r>
        <w:t>What is the role that leaders play in protecting the rights of others and in empowering others to act assertively</w:t>
      </w:r>
      <w:r w:rsidR="00DD6F2A">
        <w:t>?</w:t>
      </w:r>
    </w:p>
    <w:p w14:paraId="24ED5ED4" w14:textId="6C88CF6D" w:rsidR="00DD6F2A" w:rsidRDefault="00DD6F2A" w:rsidP="005F3C65">
      <w:r>
        <w:t xml:space="preserve">Why can it be </w:t>
      </w:r>
      <w:r w:rsidR="00A7226D">
        <w:t>difficult</w:t>
      </w:r>
      <w:r>
        <w:t xml:space="preserve"> to act assertively with others in authority or in more powerful positions</w:t>
      </w:r>
      <w:r w:rsidR="00A7226D">
        <w:t>? What is the cost of acting or not acting assertively in such circumstances</w:t>
      </w:r>
      <w:r w:rsidR="00075723">
        <w:t>?</w:t>
      </w:r>
    </w:p>
    <w:p w14:paraId="79494FA1" w14:textId="2839C084" w:rsidR="000F4220" w:rsidRDefault="000F4220" w:rsidP="005F3C65">
      <w:r>
        <w:t>Would a team expect their leader to act assertively? Why?</w:t>
      </w:r>
    </w:p>
    <w:p w14:paraId="5F9D9AE7" w14:textId="77777777" w:rsidR="00B607FB" w:rsidRDefault="00B607FB" w:rsidP="005F3C65"/>
    <w:p w14:paraId="0C472183" w14:textId="77777777" w:rsidR="00B607FB" w:rsidRDefault="00B607FB" w:rsidP="005F3C65"/>
    <w:p w14:paraId="7BD4D6CF" w14:textId="00AAA5CE" w:rsidR="005F3C65" w:rsidRDefault="00F418E6" w:rsidP="005F3C65">
      <w:r>
        <w:t xml:space="preserve"> </w:t>
      </w:r>
      <w:r w:rsidR="005F3C65">
        <w:br w:type="page"/>
      </w:r>
    </w:p>
    <w:p w14:paraId="686D43B8" w14:textId="32DC1C6F" w:rsidR="00E93BC2" w:rsidRPr="00E93BC2" w:rsidRDefault="005F3C65" w:rsidP="00E93BC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3</w:t>
      </w:r>
      <w:r w:rsidRPr="003F5019">
        <w:rPr>
          <w:rFonts w:ascii="Calibri Light" w:hAnsi="Calibri Light" w:cs="Calibri Light"/>
          <w:b/>
          <w:sz w:val="36"/>
          <w:szCs w:val="36"/>
        </w:rPr>
        <w:t xml:space="preserve">: </w:t>
      </w:r>
      <w:r w:rsidR="005641D5">
        <w:rPr>
          <w:rFonts w:ascii="Calibri Light" w:hAnsi="Calibri Light" w:cs="Calibri Light"/>
          <w:b/>
          <w:sz w:val="36"/>
          <w:szCs w:val="36"/>
        </w:rPr>
        <w:t>Risk tolerance</w:t>
      </w:r>
      <w:r w:rsidR="001B0C8E">
        <w:rPr>
          <w:rFonts w:ascii="Calibri Light" w:hAnsi="Calibri Light" w:cs="Calibri Light"/>
          <w:b/>
          <w:sz w:val="36"/>
          <w:szCs w:val="36"/>
        </w:rPr>
        <w:t xml:space="preserve"> – the courage to act</w:t>
      </w:r>
    </w:p>
    <w:p w14:paraId="0673F4E1" w14:textId="77777777"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5D60DF04" w14:textId="09196E14" w:rsidR="005C00CA" w:rsidRDefault="00B35BB8" w:rsidP="00B22BD3">
      <w:r>
        <w:t xml:space="preserve">The Leading Dimension of </w:t>
      </w:r>
      <w:r w:rsidR="00FF423C">
        <w:t xml:space="preserve">Risk tolerance is a measure of </w:t>
      </w:r>
      <w:r w:rsidR="00EA4A0C">
        <w:t>a leader to resp</w:t>
      </w:r>
      <w:r w:rsidR="001832F7">
        <w:t>on</w:t>
      </w:r>
      <w:r w:rsidR="00EA4A0C">
        <w:t xml:space="preserve">d with boldness in times of </w:t>
      </w:r>
      <w:r w:rsidR="001832F7">
        <w:t>uncertainty</w:t>
      </w:r>
      <w:r w:rsidR="00EA4A0C">
        <w:t xml:space="preserve"> or stress. </w:t>
      </w:r>
      <w:r w:rsidR="001832F7">
        <w:t xml:space="preserve">Acting boldly means having the courage to act. </w:t>
      </w:r>
      <w:r w:rsidR="00CC6D1B">
        <w:t>As a leader</w:t>
      </w:r>
      <w:r w:rsidR="000A55E6">
        <w:t xml:space="preserve"> you need to </w:t>
      </w:r>
      <w:r w:rsidR="002B14D8">
        <w:t>instil</w:t>
      </w:r>
      <w:r w:rsidR="000A55E6">
        <w:t xml:space="preserve"> the notion and skills of courage in your team</w:t>
      </w:r>
      <w:r w:rsidR="002B14D8">
        <w:t xml:space="preserve">. There are three </w:t>
      </w:r>
      <w:r w:rsidR="0055556E">
        <w:t>aspects of courage that you can develop</w:t>
      </w:r>
      <w:r w:rsidR="005454EB">
        <w:t xml:space="preserve"> in others</w:t>
      </w:r>
      <w:r w:rsidR="001861E1">
        <w:t xml:space="preserve"> (Treasurer B</w:t>
      </w:r>
      <w:r w:rsidR="00EA2CB1">
        <w:t>,</w:t>
      </w:r>
      <w:r w:rsidR="001861E1">
        <w:t xml:space="preserve"> 2019)</w:t>
      </w:r>
      <w:r w:rsidR="0055556E">
        <w:t>:</w:t>
      </w:r>
    </w:p>
    <w:p w14:paraId="0DCBB38A" w14:textId="0744AFE0" w:rsidR="0055556E" w:rsidRDefault="0055556E" w:rsidP="0055556E">
      <w:pPr>
        <w:pStyle w:val="ListParagraph"/>
        <w:numPr>
          <w:ilvl w:val="0"/>
          <w:numId w:val="37"/>
        </w:numPr>
      </w:pPr>
      <w:r>
        <w:t xml:space="preserve">Try courage </w:t>
      </w:r>
      <w:r w:rsidR="00B75116">
        <w:t>–</w:t>
      </w:r>
      <w:r>
        <w:t xml:space="preserve"> </w:t>
      </w:r>
      <w:r w:rsidR="00B75116">
        <w:t xml:space="preserve"> is th</w:t>
      </w:r>
      <w:r w:rsidR="003E57A9">
        <w:t>e</w:t>
      </w:r>
      <w:r w:rsidR="00B75116">
        <w:t xml:space="preserve"> courage of action and initiative. It</w:t>
      </w:r>
      <w:r w:rsidR="003E57A9">
        <w:t xml:space="preserve"> </w:t>
      </w:r>
      <w:r w:rsidR="00B75116">
        <w:t>is</w:t>
      </w:r>
      <w:r w:rsidR="003E57A9">
        <w:t xml:space="preserve"> </w:t>
      </w:r>
      <w:r w:rsidR="00B75116">
        <w:t xml:space="preserve">encouraging </w:t>
      </w:r>
      <w:r w:rsidR="003E57A9">
        <w:t>people</w:t>
      </w:r>
      <w:r w:rsidR="00B75116">
        <w:t xml:space="preserve"> out of the</w:t>
      </w:r>
      <w:r w:rsidR="003E57A9">
        <w:t>ir comfort zone</w:t>
      </w:r>
      <w:r w:rsidR="00225271">
        <w:t xml:space="preserve">. It requires overcoming </w:t>
      </w:r>
      <w:r w:rsidR="00CD01CC">
        <w:t>inertia caused by the risk of failure.</w:t>
      </w:r>
    </w:p>
    <w:p w14:paraId="5BB8D98C" w14:textId="7795827E" w:rsidR="00CD01CC" w:rsidRDefault="00CD01CC" w:rsidP="0055556E">
      <w:pPr>
        <w:pStyle w:val="ListParagraph"/>
        <w:numPr>
          <w:ilvl w:val="0"/>
          <w:numId w:val="37"/>
        </w:numPr>
      </w:pPr>
      <w:r>
        <w:t>Trust courage</w:t>
      </w:r>
      <w:r w:rsidR="001861E1">
        <w:t xml:space="preserve"> </w:t>
      </w:r>
      <w:r w:rsidR="002A605F">
        <w:t>–</w:t>
      </w:r>
      <w:r w:rsidR="001861E1">
        <w:t xml:space="preserve"> </w:t>
      </w:r>
      <w:r w:rsidR="002A605F">
        <w:t xml:space="preserve">is the courage to let go and allow your team to </w:t>
      </w:r>
      <w:r w:rsidR="00872505">
        <w:t xml:space="preserve">do more. It is relinquishing control and </w:t>
      </w:r>
      <w:r w:rsidR="009D22EC">
        <w:t>believing in the positive ability of your team to pull t</w:t>
      </w:r>
      <w:r w:rsidR="0050478D">
        <w:t>h</w:t>
      </w:r>
      <w:r w:rsidR="009D22EC">
        <w:t>rough</w:t>
      </w:r>
      <w:r w:rsidR="0050478D">
        <w:t xml:space="preserve">. It requires overcoming the risk that </w:t>
      </w:r>
      <w:r w:rsidR="0029614A">
        <w:t>other people’s action may fail or harm you or others</w:t>
      </w:r>
    </w:p>
    <w:p w14:paraId="3DBC0BA4" w14:textId="160F5439" w:rsidR="0029614A" w:rsidRDefault="0029614A" w:rsidP="0055556E">
      <w:pPr>
        <w:pStyle w:val="ListParagraph"/>
        <w:numPr>
          <w:ilvl w:val="0"/>
          <w:numId w:val="37"/>
        </w:numPr>
      </w:pPr>
      <w:r>
        <w:t xml:space="preserve">Tell courage </w:t>
      </w:r>
      <w:r w:rsidR="00D6636A">
        <w:t>–</w:t>
      </w:r>
      <w:r>
        <w:t xml:space="preserve"> </w:t>
      </w:r>
      <w:r w:rsidR="00D6636A">
        <w:t>is the courage to speak up</w:t>
      </w:r>
      <w:r w:rsidR="00C806C9">
        <w:t>, to</w:t>
      </w:r>
      <w:r w:rsidR="00D6636A">
        <w:t xml:space="preserve"> </w:t>
      </w:r>
      <w:r w:rsidR="0084246B">
        <w:t>be truthful</w:t>
      </w:r>
      <w:r w:rsidR="00C806C9">
        <w:t xml:space="preserve"> to </w:t>
      </w:r>
      <w:r w:rsidR="0084246B">
        <w:t>yourself and others</w:t>
      </w:r>
      <w:r w:rsidR="0085686C">
        <w:t>. It includes providing difficult feedback to your team and others</w:t>
      </w:r>
      <w:r w:rsidR="002B6978">
        <w:t>. It requires overcoming the risk t</w:t>
      </w:r>
      <w:r w:rsidR="005065DD">
        <w:t>h</w:t>
      </w:r>
      <w:r w:rsidR="002B6978">
        <w:t>at others may reject you or your beliefs</w:t>
      </w:r>
    </w:p>
    <w:p w14:paraId="171C617E" w14:textId="13D03EB9"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Instructions</w:t>
      </w:r>
    </w:p>
    <w:p w14:paraId="3C197572" w14:textId="4FA89A24" w:rsidR="001330F1" w:rsidRDefault="005454EB" w:rsidP="00965177">
      <w:pPr>
        <w:spacing w:after="120"/>
        <w:jc w:val="both"/>
      </w:pPr>
      <w:r>
        <w:t xml:space="preserve">Break into </w:t>
      </w:r>
      <w:r w:rsidR="00E32F40">
        <w:t>three smaller groups. Give each group on</w:t>
      </w:r>
      <w:r w:rsidR="00D43F8D">
        <w:t>e</w:t>
      </w:r>
      <w:r w:rsidR="00E32F40">
        <w:t xml:space="preserve"> of the three </w:t>
      </w:r>
      <w:r w:rsidR="006656CB">
        <w:t>aspects of courage to apply to the following scenario:</w:t>
      </w:r>
    </w:p>
    <w:p w14:paraId="0088C360" w14:textId="67A7F3DE" w:rsidR="006656CB" w:rsidRDefault="00EE42C0" w:rsidP="00A55C26">
      <w:pPr>
        <w:spacing w:after="120"/>
        <w:ind w:left="720"/>
        <w:jc w:val="both"/>
      </w:pPr>
      <w:r>
        <w:t>Your organisation has</w:t>
      </w:r>
      <w:r w:rsidR="00AA7BBC">
        <w:t xml:space="preserve"> recently been exposed for a range of fraudulent dealings and faces the threat of multi-million dollar fines</w:t>
      </w:r>
      <w:r w:rsidR="00E73955">
        <w:t xml:space="preserve">. </w:t>
      </w:r>
      <w:r w:rsidR="00800502">
        <w:t xml:space="preserve">Your organisation </w:t>
      </w:r>
      <w:r w:rsidR="0029480C">
        <w:t xml:space="preserve">has </w:t>
      </w:r>
      <w:r w:rsidR="00800502">
        <w:t xml:space="preserve">been asked to testify at </w:t>
      </w:r>
      <w:r w:rsidR="008A0EE6">
        <w:t xml:space="preserve">a </w:t>
      </w:r>
      <w:r w:rsidR="003F1811">
        <w:t xml:space="preserve">government backed </w:t>
      </w:r>
      <w:r w:rsidR="008A0EE6">
        <w:t xml:space="preserve">national enquiry looking at the </w:t>
      </w:r>
      <w:r w:rsidR="004F5E76">
        <w:t xml:space="preserve">culture and practices </w:t>
      </w:r>
      <w:r w:rsidR="009A26EB">
        <w:t xml:space="preserve">within your organisation. </w:t>
      </w:r>
      <w:r w:rsidR="003F1811">
        <w:t>You and your team</w:t>
      </w:r>
      <w:r w:rsidR="00CE3039">
        <w:t xml:space="preserve"> work in compliance</w:t>
      </w:r>
      <w:r w:rsidR="00847988">
        <w:t>.</w:t>
      </w:r>
      <w:r w:rsidR="00CE3039">
        <w:t xml:space="preserve"> </w:t>
      </w:r>
      <w:r w:rsidR="004166A8">
        <w:t xml:space="preserve">The enquiry Commissioner has </w:t>
      </w:r>
      <w:r w:rsidR="00847988">
        <w:t>selected</w:t>
      </w:r>
      <w:r w:rsidR="004166A8">
        <w:t xml:space="preserve"> </w:t>
      </w:r>
      <w:r w:rsidR="00847988">
        <w:t>you and two</w:t>
      </w:r>
      <w:r w:rsidR="004166A8">
        <w:t xml:space="preserve"> </w:t>
      </w:r>
      <w:r w:rsidR="00847988">
        <w:t>of your</w:t>
      </w:r>
      <w:r w:rsidR="004166A8">
        <w:t xml:space="preserve"> team members at random</w:t>
      </w:r>
      <w:r w:rsidR="00847988">
        <w:t xml:space="preserve"> to testify</w:t>
      </w:r>
      <w:r w:rsidR="007A4EFF">
        <w:t xml:space="preserve"> before the enquiry. Senior management of your </w:t>
      </w:r>
      <w:r w:rsidR="008178C5">
        <w:t>organisation</w:t>
      </w:r>
      <w:r w:rsidR="007A4EFF">
        <w:t xml:space="preserve"> including your manager are </w:t>
      </w:r>
      <w:r w:rsidR="008178C5">
        <w:t>worried and anxious about what you and your team will say</w:t>
      </w:r>
      <w:r w:rsidR="0029480C">
        <w:t xml:space="preserve"> </w:t>
      </w:r>
      <w:r w:rsidR="00D43F8D">
        <w:t>and what reputational damage might ensue</w:t>
      </w:r>
      <w:r w:rsidR="006073CF">
        <w:t>. They have held crisis meetings</w:t>
      </w:r>
      <w:r w:rsidR="00EC20CB">
        <w:t xml:space="preserve"> with the </w:t>
      </w:r>
      <w:r w:rsidR="00700CD2">
        <w:t>organisation’s</w:t>
      </w:r>
      <w:r w:rsidR="00EC20CB">
        <w:t xml:space="preserve"> legal team</w:t>
      </w:r>
      <w:r w:rsidR="005D77D8">
        <w:t>,</w:t>
      </w:r>
      <w:r w:rsidR="006073CF">
        <w:t xml:space="preserve"> you and </w:t>
      </w:r>
      <w:r w:rsidR="00AA2A76">
        <w:t>your</w:t>
      </w:r>
      <w:r w:rsidR="006073CF">
        <w:t xml:space="preserve"> team</w:t>
      </w:r>
      <w:r w:rsidR="0029480C">
        <w:t>,</w:t>
      </w:r>
      <w:r w:rsidR="006073CF">
        <w:t xml:space="preserve"> aimed at </w:t>
      </w:r>
      <w:r w:rsidR="00EC20CB">
        <w:t>schooling</w:t>
      </w:r>
      <w:r w:rsidR="002A62BD">
        <w:t xml:space="preserve"> you in what you should and shouldn’t say and what questions you might expect</w:t>
      </w:r>
      <w:r w:rsidR="00EC20CB">
        <w:t xml:space="preserve"> f</w:t>
      </w:r>
      <w:r w:rsidR="00700CD2">
        <w:t>ro</w:t>
      </w:r>
      <w:r w:rsidR="00EC20CB">
        <w:t>m th</w:t>
      </w:r>
      <w:r w:rsidR="00700CD2">
        <w:t>e</w:t>
      </w:r>
      <w:r w:rsidR="00EC20CB">
        <w:t xml:space="preserve"> Commissioner</w:t>
      </w:r>
      <w:r w:rsidR="00700CD2">
        <w:t>.</w:t>
      </w:r>
    </w:p>
    <w:p w14:paraId="5A176CA8" w14:textId="5CFA3334" w:rsidR="006656CB" w:rsidRDefault="005079E8" w:rsidP="00965177">
      <w:pPr>
        <w:spacing w:after="120"/>
        <w:jc w:val="both"/>
      </w:pPr>
      <w:r>
        <w:t xml:space="preserve">Each group is </w:t>
      </w:r>
      <w:r w:rsidR="00B63371">
        <w:t xml:space="preserve">to </w:t>
      </w:r>
      <w:r>
        <w:t>ponder the following questions as</w:t>
      </w:r>
      <w:r w:rsidR="0029480C">
        <w:t xml:space="preserve"> they</w:t>
      </w:r>
      <w:r>
        <w:t xml:space="preserve"> relate to their </w:t>
      </w:r>
      <w:r w:rsidR="00A366BB">
        <w:t>aspect of courage and to report back their thoughts to the larger group:</w:t>
      </w:r>
    </w:p>
    <w:p w14:paraId="01EEF347" w14:textId="6663B858" w:rsidR="00204902" w:rsidRDefault="00C163FA" w:rsidP="00204902">
      <w:pPr>
        <w:pStyle w:val="ListParagraph"/>
        <w:numPr>
          <w:ilvl w:val="0"/>
          <w:numId w:val="38"/>
        </w:numPr>
        <w:spacing w:after="120"/>
      </w:pPr>
      <w:r>
        <w:t>What are the key personal risks</w:t>
      </w:r>
      <w:r w:rsidR="00204902">
        <w:t xml:space="preserve"> faced?</w:t>
      </w:r>
    </w:p>
    <w:p w14:paraId="2632CDF9" w14:textId="09A93C57" w:rsidR="00A366BB" w:rsidRDefault="00204902" w:rsidP="00204902">
      <w:pPr>
        <w:pStyle w:val="ListParagraph"/>
        <w:numPr>
          <w:ilvl w:val="0"/>
          <w:numId w:val="38"/>
        </w:numPr>
        <w:spacing w:after="120"/>
      </w:pPr>
      <w:r>
        <w:t>What are the key risks to the organisation?</w:t>
      </w:r>
    </w:p>
    <w:p w14:paraId="3C7C85DC" w14:textId="783D8734" w:rsidR="00204902" w:rsidRDefault="00776324" w:rsidP="00204902">
      <w:pPr>
        <w:pStyle w:val="ListParagraph"/>
        <w:numPr>
          <w:ilvl w:val="0"/>
          <w:numId w:val="38"/>
        </w:numPr>
        <w:spacing w:after="120"/>
      </w:pPr>
      <w:r>
        <w:t xml:space="preserve">What are the main obstacles faced by the team members in </w:t>
      </w:r>
      <w:r w:rsidR="00B244AF">
        <w:t>being courageous?</w:t>
      </w:r>
    </w:p>
    <w:p w14:paraId="6B78CBC0" w14:textId="7812E585" w:rsidR="00B244AF" w:rsidRDefault="00B244AF" w:rsidP="00204902">
      <w:pPr>
        <w:pStyle w:val="ListParagraph"/>
        <w:numPr>
          <w:ilvl w:val="0"/>
          <w:numId w:val="38"/>
        </w:numPr>
        <w:spacing w:after="120"/>
      </w:pPr>
      <w:r>
        <w:t xml:space="preserve">What can </w:t>
      </w:r>
      <w:r w:rsidR="003D4BE2">
        <w:t>you</w:t>
      </w:r>
      <w:r>
        <w:t xml:space="preserve"> as the leader do and say to </w:t>
      </w:r>
      <w:r w:rsidR="003D4BE2">
        <w:t>build up the courage of your team</w:t>
      </w:r>
      <w:r w:rsidR="008C0E0F">
        <w:t>?</w:t>
      </w:r>
    </w:p>
    <w:p w14:paraId="3B8A3DF9" w14:textId="15A24922" w:rsidR="006656CB" w:rsidRPr="003D4BE2" w:rsidRDefault="003D4BE2" w:rsidP="00965177">
      <w:pPr>
        <w:spacing w:after="120"/>
        <w:jc w:val="both"/>
        <w:rPr>
          <w:b/>
          <w:bCs/>
        </w:rPr>
      </w:pPr>
      <w:r w:rsidRPr="003D4BE2">
        <w:rPr>
          <w:b/>
          <w:bCs/>
        </w:rPr>
        <w:t>Debrief</w:t>
      </w:r>
    </w:p>
    <w:p w14:paraId="0DDC619D" w14:textId="29C42ACE" w:rsidR="003D4BE2" w:rsidRDefault="009C5F06" w:rsidP="00794E80">
      <w:pPr>
        <w:spacing w:after="120"/>
        <w:jc w:val="both"/>
      </w:pPr>
      <w:r>
        <w:t xml:space="preserve">The courage explored in the </w:t>
      </w:r>
      <w:r w:rsidR="00794E80">
        <w:t>scenario</w:t>
      </w:r>
      <w:r>
        <w:t xml:space="preserve"> </w:t>
      </w:r>
      <w:r w:rsidR="005F4B64">
        <w:t xml:space="preserve">focuses on personal values and ethics. How </w:t>
      </w:r>
      <w:r w:rsidR="00794E80">
        <w:t>can</w:t>
      </w:r>
      <w:r w:rsidR="005F4B64">
        <w:t xml:space="preserve"> courage </w:t>
      </w:r>
      <w:r w:rsidR="00794E80">
        <w:t xml:space="preserve"> and risk tolerance manifest in other aspects of work such as:</w:t>
      </w:r>
    </w:p>
    <w:p w14:paraId="55089235" w14:textId="65034A56" w:rsidR="00794E80" w:rsidRDefault="00794E80" w:rsidP="00E97437">
      <w:pPr>
        <w:pStyle w:val="ListParagraph"/>
        <w:numPr>
          <w:ilvl w:val="0"/>
          <w:numId w:val="39"/>
        </w:numPr>
        <w:spacing w:after="120"/>
        <w:jc w:val="both"/>
      </w:pPr>
      <w:r>
        <w:t>Sales</w:t>
      </w:r>
      <w:r w:rsidR="00E44AE8">
        <w:t>?</w:t>
      </w:r>
    </w:p>
    <w:p w14:paraId="35BE5068" w14:textId="4A47BEDA" w:rsidR="00794E80" w:rsidRDefault="00A86B86" w:rsidP="00E97437">
      <w:pPr>
        <w:pStyle w:val="ListParagraph"/>
        <w:numPr>
          <w:ilvl w:val="0"/>
          <w:numId w:val="39"/>
        </w:numPr>
        <w:spacing w:after="120"/>
        <w:jc w:val="both"/>
      </w:pPr>
      <w:r>
        <w:t>Strategic goals</w:t>
      </w:r>
      <w:r w:rsidR="00E44AE8">
        <w:t>?</w:t>
      </w:r>
    </w:p>
    <w:p w14:paraId="2AF0E15E" w14:textId="54B30D0F" w:rsidR="00A86B86" w:rsidRDefault="00813AC3" w:rsidP="00E97437">
      <w:pPr>
        <w:pStyle w:val="ListParagraph"/>
        <w:numPr>
          <w:ilvl w:val="0"/>
          <w:numId w:val="39"/>
        </w:numPr>
        <w:spacing w:after="120"/>
        <w:jc w:val="both"/>
      </w:pPr>
      <w:r>
        <w:t>Supplier relationships?</w:t>
      </w:r>
    </w:p>
    <w:p w14:paraId="719B2949" w14:textId="3D718378" w:rsidR="00813AC3" w:rsidRDefault="00813AC3" w:rsidP="00E97437">
      <w:pPr>
        <w:pStyle w:val="ListParagraph"/>
        <w:numPr>
          <w:ilvl w:val="0"/>
          <w:numId w:val="39"/>
        </w:numPr>
        <w:spacing w:after="120"/>
        <w:jc w:val="both"/>
      </w:pPr>
      <w:r>
        <w:t xml:space="preserve">Performance </w:t>
      </w:r>
      <w:r w:rsidR="00E44AE8">
        <w:t>?</w:t>
      </w:r>
    </w:p>
    <w:p w14:paraId="46003F53" w14:textId="6ADE9051" w:rsidR="005F3C65" w:rsidRDefault="00ED6923" w:rsidP="00D15A7C">
      <w:pPr>
        <w:spacing w:after="120"/>
        <w:ind w:right="-188"/>
        <w:jc w:val="both"/>
      </w:pPr>
      <w:r>
        <w:t xml:space="preserve">(Ref: </w:t>
      </w:r>
      <w:r w:rsidR="00D15A7C" w:rsidRPr="00D15A7C">
        <w:t>https://www.leadershipnow.com/leadingblog/2019/05/the_three_types_of_workplace_c.html</w:t>
      </w:r>
      <w:r w:rsidR="00D15A7C">
        <w:t>)</w:t>
      </w:r>
      <w:r w:rsidR="005F3C65">
        <w:br w:type="page"/>
      </w:r>
    </w:p>
    <w:p w14:paraId="4B636504" w14:textId="4A75F887" w:rsidR="00E93BC2" w:rsidRPr="00E93BC2" w:rsidRDefault="005F3C65" w:rsidP="00E93BC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4</w:t>
      </w:r>
      <w:r w:rsidRPr="003F5019">
        <w:rPr>
          <w:rFonts w:ascii="Calibri Light" w:hAnsi="Calibri Light" w:cs="Calibri Light"/>
          <w:b/>
          <w:sz w:val="36"/>
          <w:szCs w:val="36"/>
        </w:rPr>
        <w:t xml:space="preserve">: </w:t>
      </w:r>
      <w:r w:rsidR="005641D5">
        <w:rPr>
          <w:rFonts w:ascii="Calibri Light" w:hAnsi="Calibri Light" w:cs="Calibri Light"/>
          <w:b/>
          <w:sz w:val="36"/>
          <w:szCs w:val="36"/>
        </w:rPr>
        <w:t>Adaptability</w:t>
      </w:r>
      <w:r w:rsidR="007937C7">
        <w:rPr>
          <w:rFonts w:ascii="Calibri Light" w:hAnsi="Calibri Light" w:cs="Calibri Light"/>
          <w:b/>
          <w:sz w:val="36"/>
          <w:szCs w:val="36"/>
        </w:rPr>
        <w:t xml:space="preserve"> – learning agility</w:t>
      </w:r>
    </w:p>
    <w:p w14:paraId="57661B0B" w14:textId="77777777"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4DC9D8C2" w14:textId="59783CD4" w:rsidR="00EB1963" w:rsidRDefault="007F1DD7" w:rsidP="00BF216D">
      <w:pPr>
        <w:jc w:val="both"/>
      </w:pPr>
      <w:r>
        <w:t xml:space="preserve">Being adaptable </w:t>
      </w:r>
      <w:r w:rsidR="00BF216D">
        <w:t xml:space="preserve">in a VUCA world means </w:t>
      </w:r>
      <w:r w:rsidR="006A3161">
        <w:t>harnessing learning agility</w:t>
      </w:r>
      <w:r w:rsidR="009349A0">
        <w:t>:</w:t>
      </w:r>
    </w:p>
    <w:p w14:paraId="20900ADB" w14:textId="77777777" w:rsid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sectPr w:rsidR="00A95F36" w:rsidSect="00131C01">
          <w:headerReference w:type="default" r:id="rId13"/>
          <w:footerReference w:type="default" r:id="rId14"/>
          <w:type w:val="continuous"/>
          <w:pgSz w:w="11906" w:h="16838"/>
          <w:pgMar w:top="1440" w:right="1440" w:bottom="1440" w:left="1440" w:header="708" w:footer="708" w:gutter="0"/>
          <w:cols w:space="708"/>
          <w:titlePg/>
          <w:docGrid w:linePitch="360"/>
        </w:sectPr>
      </w:pPr>
    </w:p>
    <w:p w14:paraId="63818243" w14:textId="2BE8E46E"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Flexibility – Willingness to try new things; </w:t>
      </w:r>
    </w:p>
    <w:p w14:paraId="7A6F2418" w14:textId="77777777" w:rsidR="00A95F36" w:rsidRPr="00A95F36" w:rsidRDefault="00A95F36" w:rsidP="008A7E04">
      <w:pPr>
        <w:numPr>
          <w:ilvl w:val="0"/>
          <w:numId w:val="40"/>
        </w:numPr>
        <w:spacing w:after="200" w:line="276" w:lineRule="auto"/>
        <w:ind w:right="-23"/>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Speed – Rapidly grasping new ideas; </w:t>
      </w:r>
    </w:p>
    <w:p w14:paraId="14C8B22B"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Experimenting – Testing out new ideas; </w:t>
      </w:r>
    </w:p>
    <w:p w14:paraId="7267E26D"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Performance Risk Taking – Taking on challenges; </w:t>
      </w:r>
    </w:p>
    <w:p w14:paraId="16666264"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Interpersonal Risk Taking – Asking others for help; </w:t>
      </w:r>
    </w:p>
    <w:p w14:paraId="70D9544B"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Collaborating – Leveraging the skills of others; </w:t>
      </w:r>
    </w:p>
    <w:p w14:paraId="5C83A367"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Information Gathering – Increasing your knowledge; </w:t>
      </w:r>
    </w:p>
    <w:p w14:paraId="41207E75"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 xml:space="preserve">Feedback Seeking – Asking for feedback; and </w:t>
      </w:r>
    </w:p>
    <w:p w14:paraId="16A038C1" w14:textId="77777777" w:rsidR="00A95F36" w:rsidRPr="00A95F36" w:rsidRDefault="00A95F36" w:rsidP="00045B9C">
      <w:pPr>
        <w:numPr>
          <w:ilvl w:val="0"/>
          <w:numId w:val="40"/>
        </w:numPr>
        <w:spacing w:after="200" w:line="276" w:lineRule="auto"/>
        <w:ind w:right="-377"/>
        <w:contextualSpacing/>
        <w:rPr>
          <w:rFonts w:ascii="Calibri" w:eastAsia="Times New Roman" w:hAnsi="Calibri" w:cs="Times New Roman"/>
          <w:szCs w:val="24"/>
          <w:lang w:eastAsia="ja-JP"/>
        </w:rPr>
      </w:pPr>
      <w:r w:rsidRPr="00A95F36">
        <w:rPr>
          <w:rFonts w:ascii="Calibri" w:eastAsia="Times New Roman" w:hAnsi="Calibri" w:cs="Times New Roman"/>
          <w:szCs w:val="24"/>
          <w:lang w:eastAsia="ja-JP"/>
        </w:rPr>
        <w:t>Reflecting – Taking time to reflect on your effectiveness.</w:t>
      </w:r>
    </w:p>
    <w:p w14:paraId="1F3BE2FD" w14:textId="77777777" w:rsidR="00A95F36" w:rsidRDefault="00A95F36" w:rsidP="00BF216D">
      <w:pPr>
        <w:jc w:val="both"/>
        <w:sectPr w:rsidR="00A95F36" w:rsidSect="008A7E04">
          <w:type w:val="continuous"/>
          <w:pgSz w:w="11906" w:h="16838"/>
          <w:pgMar w:top="1440" w:right="1133" w:bottom="1440" w:left="1440" w:header="708" w:footer="708" w:gutter="0"/>
          <w:cols w:num="2" w:space="589"/>
          <w:titlePg/>
          <w:docGrid w:linePitch="360"/>
        </w:sectPr>
      </w:pPr>
    </w:p>
    <w:p w14:paraId="74C2703F" w14:textId="50FD448E" w:rsidR="009349A0" w:rsidRDefault="009349A0" w:rsidP="00BF216D">
      <w:pPr>
        <w:jc w:val="both"/>
      </w:pPr>
    </w:p>
    <w:p w14:paraId="5E0B6298" w14:textId="7E27B463"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Instructions</w:t>
      </w:r>
    </w:p>
    <w:p w14:paraId="5DE8C374" w14:textId="698F3514" w:rsidR="00131C01" w:rsidRDefault="00096E0F" w:rsidP="005F3C65">
      <w:r>
        <w:t xml:space="preserve">Break the group into </w:t>
      </w:r>
      <w:r w:rsidR="00213341">
        <w:t>pairs o</w:t>
      </w:r>
      <w:r w:rsidR="00314AC9">
        <w:t>r</w:t>
      </w:r>
      <w:r w:rsidR="00213341">
        <w:t xml:space="preserve"> threes and give each group one of the learning agility factors above</w:t>
      </w:r>
      <w:r w:rsidR="00A95A37">
        <w:t xml:space="preserve">. Ask the pair/triad to reflect on what they would do as a leader </w:t>
      </w:r>
      <w:r w:rsidR="00134F0E">
        <w:t>to develop this learning agility factor with their team</w:t>
      </w:r>
      <w:r w:rsidR="00B2731D">
        <w:t xml:space="preserve"> in the following scenario:</w:t>
      </w:r>
    </w:p>
    <w:p w14:paraId="43F3CF10" w14:textId="20F11C94" w:rsidR="00B2731D" w:rsidRDefault="00B2731D" w:rsidP="00B2731D">
      <w:pPr>
        <w:ind w:left="720"/>
      </w:pPr>
      <w:r>
        <w:t>Your organisation is implementing</w:t>
      </w:r>
      <w:r w:rsidR="00F65491">
        <w:t xml:space="preserve"> a new </w:t>
      </w:r>
      <w:r w:rsidR="00C50291">
        <w:t>customer service delivery system</w:t>
      </w:r>
      <w:r w:rsidR="00CA2D5D">
        <w:t xml:space="preserve"> which will streamline and integrate customer, billing and product data. It will </w:t>
      </w:r>
      <w:r w:rsidR="00100D7C">
        <w:t>mean</w:t>
      </w:r>
      <w:r w:rsidR="00001044">
        <w:t xml:space="preserve"> staff</w:t>
      </w:r>
      <w:r w:rsidR="00100D7C">
        <w:t xml:space="preserve"> learning a new system</w:t>
      </w:r>
      <w:r w:rsidR="00727CAE">
        <w:t>,</w:t>
      </w:r>
      <w:r w:rsidR="00100D7C">
        <w:t xml:space="preserve"> and new processes </w:t>
      </w:r>
      <w:r w:rsidR="00001044">
        <w:t>and terminology when using the system</w:t>
      </w:r>
      <w:r w:rsidR="00D82BEF">
        <w:t>. It will also mean changing the way that people work – doing away with some processes and amending others</w:t>
      </w:r>
      <w:r w:rsidR="00727CAE">
        <w:t>,</w:t>
      </w:r>
      <w:r w:rsidR="00181BC6">
        <w:t xml:space="preserve"> and a change in roles.</w:t>
      </w:r>
    </w:p>
    <w:p w14:paraId="5E511F43" w14:textId="77777777" w:rsidR="00955B4C" w:rsidRPr="00955B4C" w:rsidRDefault="00955B4C" w:rsidP="005F3C65">
      <w:pPr>
        <w:rPr>
          <w:b/>
          <w:bCs/>
        </w:rPr>
      </w:pPr>
      <w:r w:rsidRPr="00955B4C">
        <w:rPr>
          <w:b/>
          <w:bCs/>
        </w:rPr>
        <w:t>Debrief</w:t>
      </w:r>
    </w:p>
    <w:p w14:paraId="6BA877AE" w14:textId="564A65D2" w:rsidR="00955B4C" w:rsidRDefault="00955B4C" w:rsidP="005F3C65">
      <w:r>
        <w:t>The scenario represents a change project for this organisation</w:t>
      </w:r>
      <w:r w:rsidR="00E23EFC">
        <w:t xml:space="preserve">. Some people will be a lot more </w:t>
      </w:r>
      <w:r w:rsidR="00E927F0">
        <w:t>comfortable</w:t>
      </w:r>
      <w:r w:rsidR="00E23EFC">
        <w:t xml:space="preserve"> in </w:t>
      </w:r>
      <w:r w:rsidR="00E927F0">
        <w:t>navigating the change than others</w:t>
      </w:r>
      <w:r w:rsidR="00DC1D23">
        <w:t>. Some ideas for the leader to explore include:</w:t>
      </w:r>
    </w:p>
    <w:p w14:paraId="0C728D73" w14:textId="5C737493"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Flexibility –</w:t>
      </w:r>
      <w:r w:rsidR="00FD44BA">
        <w:rPr>
          <w:rFonts w:ascii="Calibri" w:eastAsia="Times New Roman" w:hAnsi="Calibri" w:cs="Times New Roman"/>
          <w:szCs w:val="24"/>
          <w:lang w:eastAsia="ja-JP"/>
        </w:rPr>
        <w:t xml:space="preserve"> </w:t>
      </w:r>
      <w:r w:rsidR="00E1496C">
        <w:rPr>
          <w:rFonts w:ascii="Calibri" w:eastAsia="Times New Roman" w:hAnsi="Calibri" w:cs="Times New Roman"/>
          <w:szCs w:val="24"/>
          <w:lang w:eastAsia="ja-JP"/>
        </w:rPr>
        <w:t>be flexible in how the system training will take place</w:t>
      </w:r>
      <w:r w:rsidR="00A179AA">
        <w:rPr>
          <w:rFonts w:ascii="Calibri" w:eastAsia="Times New Roman" w:hAnsi="Calibri" w:cs="Times New Roman"/>
          <w:szCs w:val="24"/>
          <w:lang w:eastAsia="ja-JP"/>
        </w:rPr>
        <w:t xml:space="preserve"> and in ho</w:t>
      </w:r>
      <w:r w:rsidR="00190E47">
        <w:rPr>
          <w:rFonts w:ascii="Calibri" w:eastAsia="Times New Roman" w:hAnsi="Calibri" w:cs="Times New Roman"/>
          <w:szCs w:val="24"/>
          <w:lang w:eastAsia="ja-JP"/>
        </w:rPr>
        <w:t>w</w:t>
      </w:r>
      <w:r w:rsidR="00A179AA">
        <w:rPr>
          <w:rFonts w:ascii="Calibri" w:eastAsia="Times New Roman" w:hAnsi="Calibri" w:cs="Times New Roman"/>
          <w:szCs w:val="24"/>
          <w:lang w:eastAsia="ja-JP"/>
        </w:rPr>
        <w:t xml:space="preserve"> rapidly staff will grasp the new system </w:t>
      </w:r>
      <w:r w:rsidR="00E1496C">
        <w:rPr>
          <w:rFonts w:ascii="Calibri" w:eastAsia="Times New Roman" w:hAnsi="Calibri" w:cs="Times New Roman"/>
          <w:szCs w:val="24"/>
          <w:lang w:eastAsia="ja-JP"/>
        </w:rPr>
        <w:t xml:space="preserve"> </w:t>
      </w:r>
    </w:p>
    <w:p w14:paraId="21A92AF4" w14:textId="3C07BF30"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Speed – </w:t>
      </w:r>
      <w:r w:rsidR="002E2A99">
        <w:rPr>
          <w:rFonts w:ascii="Calibri" w:eastAsia="Times New Roman" w:hAnsi="Calibri" w:cs="Times New Roman"/>
          <w:szCs w:val="24"/>
          <w:lang w:eastAsia="ja-JP"/>
        </w:rPr>
        <w:t xml:space="preserve">staff </w:t>
      </w:r>
      <w:r w:rsidR="00727CAE">
        <w:rPr>
          <w:rFonts w:ascii="Calibri" w:eastAsia="Times New Roman" w:hAnsi="Calibri" w:cs="Times New Roman"/>
          <w:szCs w:val="24"/>
          <w:lang w:eastAsia="ja-JP"/>
        </w:rPr>
        <w:t>who</w:t>
      </w:r>
      <w:r w:rsidR="002E2A99">
        <w:rPr>
          <w:rFonts w:ascii="Calibri" w:eastAsia="Times New Roman" w:hAnsi="Calibri" w:cs="Times New Roman"/>
          <w:szCs w:val="24"/>
          <w:lang w:eastAsia="ja-JP"/>
        </w:rPr>
        <w:t xml:space="preserve"> embrace the change can be super-users, mentors for others </w:t>
      </w:r>
    </w:p>
    <w:p w14:paraId="71E192A0" w14:textId="243C1665"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Experimenting – </w:t>
      </w:r>
      <w:r w:rsidR="00F352EE">
        <w:rPr>
          <w:rFonts w:ascii="Calibri" w:eastAsia="Times New Roman" w:hAnsi="Calibri" w:cs="Times New Roman"/>
          <w:szCs w:val="24"/>
          <w:lang w:eastAsia="ja-JP"/>
        </w:rPr>
        <w:t>encourage staff to try the system in a ‘safe’ training environment</w:t>
      </w:r>
      <w:r w:rsidRPr="00074850">
        <w:rPr>
          <w:rFonts w:ascii="Calibri" w:eastAsia="Times New Roman" w:hAnsi="Calibri" w:cs="Times New Roman"/>
          <w:szCs w:val="24"/>
          <w:lang w:eastAsia="ja-JP"/>
        </w:rPr>
        <w:t xml:space="preserve"> </w:t>
      </w:r>
    </w:p>
    <w:p w14:paraId="75C308F8" w14:textId="139A8AB0"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Performance Risk Taking – </w:t>
      </w:r>
      <w:r w:rsidR="0013731C">
        <w:rPr>
          <w:rFonts w:ascii="Calibri" w:eastAsia="Times New Roman" w:hAnsi="Calibri" w:cs="Times New Roman"/>
          <w:szCs w:val="24"/>
          <w:lang w:eastAsia="ja-JP"/>
        </w:rPr>
        <w:t xml:space="preserve">challenge </w:t>
      </w:r>
      <w:r w:rsidR="00E84D2A">
        <w:rPr>
          <w:rFonts w:ascii="Calibri" w:eastAsia="Times New Roman" w:hAnsi="Calibri" w:cs="Times New Roman"/>
          <w:szCs w:val="24"/>
          <w:lang w:eastAsia="ja-JP"/>
        </w:rPr>
        <w:t>staff to problem solve using the new system</w:t>
      </w:r>
      <w:r w:rsidRPr="00074850">
        <w:rPr>
          <w:rFonts w:ascii="Calibri" w:eastAsia="Times New Roman" w:hAnsi="Calibri" w:cs="Times New Roman"/>
          <w:szCs w:val="24"/>
          <w:lang w:eastAsia="ja-JP"/>
        </w:rPr>
        <w:t xml:space="preserve"> </w:t>
      </w:r>
      <w:r w:rsidR="00E84D2A">
        <w:rPr>
          <w:rFonts w:ascii="Calibri" w:eastAsia="Times New Roman" w:hAnsi="Calibri" w:cs="Times New Roman"/>
          <w:szCs w:val="24"/>
          <w:lang w:eastAsia="ja-JP"/>
        </w:rPr>
        <w:t>and to explore the benefits of using it</w:t>
      </w:r>
    </w:p>
    <w:p w14:paraId="563C143E" w14:textId="481074D5"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Interpersonal Risk Taking – </w:t>
      </w:r>
      <w:r w:rsidR="00727CAE">
        <w:rPr>
          <w:rFonts w:ascii="Calibri" w:eastAsia="Times New Roman" w:hAnsi="Calibri" w:cs="Times New Roman"/>
          <w:szCs w:val="24"/>
          <w:lang w:eastAsia="ja-JP"/>
        </w:rPr>
        <w:t>s</w:t>
      </w:r>
      <w:r w:rsidR="00E84D2A">
        <w:rPr>
          <w:rFonts w:ascii="Calibri" w:eastAsia="Times New Roman" w:hAnsi="Calibri" w:cs="Times New Roman"/>
          <w:szCs w:val="24"/>
          <w:lang w:eastAsia="ja-JP"/>
        </w:rPr>
        <w:t>et up super users or buddy systems for staff to support each other through the change</w:t>
      </w:r>
      <w:r w:rsidRPr="00074850">
        <w:rPr>
          <w:rFonts w:ascii="Calibri" w:eastAsia="Times New Roman" w:hAnsi="Calibri" w:cs="Times New Roman"/>
          <w:szCs w:val="24"/>
          <w:lang w:eastAsia="ja-JP"/>
        </w:rPr>
        <w:t xml:space="preserve"> </w:t>
      </w:r>
    </w:p>
    <w:p w14:paraId="59E17BFE" w14:textId="7E2F1285"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Collaborating – </w:t>
      </w:r>
      <w:r w:rsidR="00B854CB">
        <w:rPr>
          <w:rFonts w:ascii="Calibri" w:eastAsia="Times New Roman" w:hAnsi="Calibri" w:cs="Times New Roman"/>
          <w:szCs w:val="24"/>
          <w:lang w:eastAsia="ja-JP"/>
        </w:rPr>
        <w:t>peer teaching between staff</w:t>
      </w:r>
      <w:r w:rsidRPr="00074850">
        <w:rPr>
          <w:rFonts w:ascii="Calibri" w:eastAsia="Times New Roman" w:hAnsi="Calibri" w:cs="Times New Roman"/>
          <w:szCs w:val="24"/>
          <w:lang w:eastAsia="ja-JP"/>
        </w:rPr>
        <w:t xml:space="preserve"> </w:t>
      </w:r>
    </w:p>
    <w:p w14:paraId="3A5EA793" w14:textId="72A4FC69"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Information Gathering – </w:t>
      </w:r>
      <w:r w:rsidR="00727CAE">
        <w:rPr>
          <w:rFonts w:ascii="Calibri" w:eastAsia="Times New Roman" w:hAnsi="Calibri" w:cs="Times New Roman"/>
          <w:szCs w:val="24"/>
          <w:lang w:eastAsia="ja-JP"/>
        </w:rPr>
        <w:t>c</w:t>
      </w:r>
      <w:r w:rsidR="00782289">
        <w:rPr>
          <w:rFonts w:ascii="Calibri" w:eastAsia="Times New Roman" w:hAnsi="Calibri" w:cs="Times New Roman"/>
          <w:szCs w:val="24"/>
          <w:lang w:eastAsia="ja-JP"/>
        </w:rPr>
        <w:t xml:space="preserve">reate quick </w:t>
      </w:r>
      <w:r w:rsidR="00C85081">
        <w:rPr>
          <w:rFonts w:ascii="Calibri" w:eastAsia="Times New Roman" w:hAnsi="Calibri" w:cs="Times New Roman"/>
          <w:szCs w:val="24"/>
          <w:lang w:eastAsia="ja-JP"/>
        </w:rPr>
        <w:t>reference</w:t>
      </w:r>
      <w:r w:rsidR="00782289">
        <w:rPr>
          <w:rFonts w:ascii="Calibri" w:eastAsia="Times New Roman" w:hAnsi="Calibri" w:cs="Times New Roman"/>
          <w:szCs w:val="24"/>
          <w:lang w:eastAsia="ja-JP"/>
        </w:rPr>
        <w:t xml:space="preserve"> guides or </w:t>
      </w:r>
      <w:r w:rsidR="00C85081">
        <w:rPr>
          <w:rFonts w:ascii="Calibri" w:eastAsia="Times New Roman" w:hAnsi="Calibri" w:cs="Times New Roman"/>
          <w:szCs w:val="24"/>
          <w:lang w:eastAsia="ja-JP"/>
        </w:rPr>
        <w:t>user</w:t>
      </w:r>
      <w:r w:rsidR="00782289">
        <w:rPr>
          <w:rFonts w:ascii="Calibri" w:eastAsia="Times New Roman" w:hAnsi="Calibri" w:cs="Times New Roman"/>
          <w:szCs w:val="24"/>
          <w:lang w:eastAsia="ja-JP"/>
        </w:rPr>
        <w:t xml:space="preserve"> manual</w:t>
      </w:r>
      <w:r w:rsidR="00727CAE">
        <w:rPr>
          <w:rFonts w:ascii="Calibri" w:eastAsia="Times New Roman" w:hAnsi="Calibri" w:cs="Times New Roman"/>
          <w:szCs w:val="24"/>
          <w:lang w:eastAsia="ja-JP"/>
        </w:rPr>
        <w:t>s</w:t>
      </w:r>
      <w:r w:rsidR="00782289">
        <w:rPr>
          <w:rFonts w:ascii="Calibri" w:eastAsia="Times New Roman" w:hAnsi="Calibri" w:cs="Times New Roman"/>
          <w:szCs w:val="24"/>
          <w:lang w:eastAsia="ja-JP"/>
        </w:rPr>
        <w:t xml:space="preserve">. </w:t>
      </w:r>
      <w:r w:rsidR="00C85081">
        <w:rPr>
          <w:rFonts w:ascii="Calibri" w:eastAsia="Times New Roman" w:hAnsi="Calibri" w:cs="Times New Roman"/>
          <w:szCs w:val="24"/>
          <w:lang w:eastAsia="ja-JP"/>
        </w:rPr>
        <w:t>Set</w:t>
      </w:r>
      <w:r w:rsidR="00782289">
        <w:rPr>
          <w:rFonts w:ascii="Calibri" w:eastAsia="Times New Roman" w:hAnsi="Calibri" w:cs="Times New Roman"/>
          <w:szCs w:val="24"/>
          <w:lang w:eastAsia="ja-JP"/>
        </w:rPr>
        <w:t xml:space="preserve"> up a</w:t>
      </w:r>
      <w:r w:rsidR="00727CAE">
        <w:rPr>
          <w:rFonts w:ascii="Calibri" w:eastAsia="Times New Roman" w:hAnsi="Calibri" w:cs="Times New Roman"/>
          <w:szCs w:val="24"/>
          <w:lang w:eastAsia="ja-JP"/>
        </w:rPr>
        <w:t>n</w:t>
      </w:r>
      <w:r w:rsidR="00782289">
        <w:rPr>
          <w:rFonts w:ascii="Calibri" w:eastAsia="Times New Roman" w:hAnsi="Calibri" w:cs="Times New Roman"/>
          <w:szCs w:val="24"/>
          <w:lang w:eastAsia="ja-JP"/>
        </w:rPr>
        <w:t xml:space="preserve"> </w:t>
      </w:r>
      <w:r w:rsidR="00C85081">
        <w:rPr>
          <w:rFonts w:ascii="Calibri" w:eastAsia="Times New Roman" w:hAnsi="Calibri" w:cs="Times New Roman"/>
          <w:szCs w:val="24"/>
          <w:lang w:eastAsia="ja-JP"/>
        </w:rPr>
        <w:t>FAQ site</w:t>
      </w:r>
      <w:r w:rsidRPr="00074850">
        <w:rPr>
          <w:rFonts w:ascii="Calibri" w:eastAsia="Times New Roman" w:hAnsi="Calibri" w:cs="Times New Roman"/>
          <w:szCs w:val="24"/>
          <w:lang w:eastAsia="ja-JP"/>
        </w:rPr>
        <w:t xml:space="preserve"> </w:t>
      </w:r>
    </w:p>
    <w:p w14:paraId="5C4F863F" w14:textId="394DED5D"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Feedback Seeking – </w:t>
      </w:r>
      <w:r w:rsidR="00727CAE">
        <w:rPr>
          <w:rFonts w:ascii="Calibri" w:eastAsia="Times New Roman" w:hAnsi="Calibri" w:cs="Times New Roman"/>
          <w:szCs w:val="24"/>
          <w:lang w:eastAsia="ja-JP"/>
        </w:rPr>
        <w:t>g</w:t>
      </w:r>
      <w:r w:rsidR="00C85081">
        <w:rPr>
          <w:rFonts w:ascii="Calibri" w:eastAsia="Times New Roman" w:hAnsi="Calibri" w:cs="Times New Roman"/>
          <w:szCs w:val="24"/>
          <w:lang w:eastAsia="ja-JP"/>
        </w:rPr>
        <w:t>ive feedback often on progress and be encouraging</w:t>
      </w:r>
      <w:r w:rsidRPr="00074850">
        <w:rPr>
          <w:rFonts w:ascii="Calibri" w:eastAsia="Times New Roman" w:hAnsi="Calibri" w:cs="Times New Roman"/>
          <w:szCs w:val="24"/>
          <w:lang w:eastAsia="ja-JP"/>
        </w:rPr>
        <w:t xml:space="preserve"> </w:t>
      </w:r>
    </w:p>
    <w:p w14:paraId="71DE028A" w14:textId="5FCDA4C0" w:rsidR="00074850" w:rsidRPr="00074850" w:rsidRDefault="00074850" w:rsidP="00074850">
      <w:pPr>
        <w:spacing w:after="200" w:line="276" w:lineRule="auto"/>
        <w:contextualSpacing/>
        <w:rPr>
          <w:rFonts w:ascii="Calibri" w:eastAsia="Times New Roman" w:hAnsi="Calibri" w:cs="Times New Roman"/>
          <w:szCs w:val="24"/>
          <w:lang w:eastAsia="ja-JP"/>
        </w:rPr>
      </w:pPr>
      <w:r w:rsidRPr="00074850">
        <w:rPr>
          <w:rFonts w:ascii="Calibri" w:eastAsia="Times New Roman" w:hAnsi="Calibri" w:cs="Times New Roman"/>
          <w:szCs w:val="24"/>
          <w:lang w:eastAsia="ja-JP"/>
        </w:rPr>
        <w:t xml:space="preserve">Reflecting – </w:t>
      </w:r>
      <w:r w:rsidR="00620BB1">
        <w:rPr>
          <w:rFonts w:ascii="Calibri" w:eastAsia="Times New Roman" w:hAnsi="Calibri" w:cs="Times New Roman"/>
          <w:szCs w:val="24"/>
          <w:lang w:eastAsia="ja-JP"/>
        </w:rPr>
        <w:t>create opportunities for staff to see the positives in the gains they have made in moving to the new system</w:t>
      </w:r>
    </w:p>
    <w:p w14:paraId="7F310200" w14:textId="77777777" w:rsidR="00DC1D23" w:rsidRDefault="00DC1D23" w:rsidP="005F3C65"/>
    <w:p w14:paraId="74DC6EB4" w14:textId="77777777" w:rsidR="00955B4C" w:rsidRDefault="00955B4C" w:rsidP="005F3C65"/>
    <w:p w14:paraId="2950C081" w14:textId="39044BCB" w:rsidR="005F3C65" w:rsidRDefault="005F3C65" w:rsidP="005F3C65">
      <w:r>
        <w:br w:type="page"/>
      </w:r>
    </w:p>
    <w:p w14:paraId="662D5A95" w14:textId="548A0D6E" w:rsidR="00E93BC2" w:rsidRPr="00E93BC2" w:rsidRDefault="005F3C65" w:rsidP="00E93BC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Pr>
          <w:rFonts w:ascii="Calibri Light" w:hAnsi="Calibri Light" w:cs="Calibri Light"/>
          <w:b/>
          <w:sz w:val="36"/>
          <w:szCs w:val="36"/>
        </w:rPr>
        <w:t>5</w:t>
      </w:r>
      <w:r w:rsidRPr="003F5019">
        <w:rPr>
          <w:rFonts w:ascii="Calibri Light" w:hAnsi="Calibri Light" w:cs="Calibri Light"/>
          <w:b/>
          <w:sz w:val="36"/>
          <w:szCs w:val="36"/>
        </w:rPr>
        <w:t xml:space="preserve">: </w:t>
      </w:r>
      <w:r w:rsidR="00B131C1">
        <w:rPr>
          <w:rFonts w:ascii="Calibri Light" w:hAnsi="Calibri Light" w:cs="Calibri Light"/>
          <w:b/>
          <w:sz w:val="36"/>
          <w:szCs w:val="36"/>
        </w:rPr>
        <w:t>Decision making</w:t>
      </w:r>
      <w:r w:rsidR="00424D23">
        <w:rPr>
          <w:rFonts w:ascii="Calibri Light" w:hAnsi="Calibri Light" w:cs="Calibri Light"/>
          <w:b/>
          <w:sz w:val="36"/>
          <w:szCs w:val="36"/>
        </w:rPr>
        <w:t xml:space="preserve"> </w:t>
      </w:r>
      <w:r w:rsidR="00350CD8">
        <w:rPr>
          <w:rFonts w:ascii="Calibri Light" w:hAnsi="Calibri Light" w:cs="Calibri Light"/>
          <w:b/>
          <w:sz w:val="36"/>
          <w:szCs w:val="36"/>
        </w:rPr>
        <w:t>–</w:t>
      </w:r>
      <w:r w:rsidR="00424D23">
        <w:rPr>
          <w:rFonts w:ascii="Calibri Light" w:hAnsi="Calibri Light" w:cs="Calibri Light"/>
          <w:b/>
          <w:sz w:val="36"/>
          <w:szCs w:val="36"/>
        </w:rPr>
        <w:t xml:space="preserve"> </w:t>
      </w:r>
      <w:r w:rsidR="00350CD8">
        <w:rPr>
          <w:rFonts w:ascii="Calibri Light" w:hAnsi="Calibri Light" w:cs="Calibri Light"/>
          <w:b/>
          <w:sz w:val="36"/>
          <w:szCs w:val="36"/>
        </w:rPr>
        <w:t>leading a team to a decision</w:t>
      </w:r>
    </w:p>
    <w:p w14:paraId="0957D223" w14:textId="351F19F8"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3AFABBD5" w14:textId="0981A43E" w:rsidR="007750C9" w:rsidRDefault="00AB6262" w:rsidP="005F3C65">
      <w:r w:rsidRPr="00AB6262">
        <w:t>The Leading Dimension of Decision-making describes how we learn and process information in making decisions. Some tend to rely on their intuition and experience, while others rely on a more analytical approach. Most of us tend to balance both perceptive and analytical approaches to some degree in making decisions</w:t>
      </w:r>
      <w:r>
        <w:t>.</w:t>
      </w:r>
    </w:p>
    <w:p w14:paraId="757A2A59" w14:textId="12D27CA4" w:rsidR="005F3C65" w:rsidRPr="003F5019" w:rsidRDefault="005F3C65" w:rsidP="00F42CF6">
      <w:pPr>
        <w:spacing w:before="120"/>
        <w:rPr>
          <w:rFonts w:ascii="Calibri Light" w:hAnsi="Calibri Light" w:cs="Calibri Light"/>
          <w:b/>
          <w:sz w:val="24"/>
          <w:szCs w:val="24"/>
        </w:rPr>
      </w:pPr>
      <w:r w:rsidRPr="003F5019">
        <w:rPr>
          <w:rFonts w:ascii="Calibri Light" w:hAnsi="Calibri Light" w:cs="Calibri Light"/>
          <w:b/>
          <w:sz w:val="24"/>
          <w:szCs w:val="24"/>
        </w:rPr>
        <w:t>Instructions</w:t>
      </w:r>
    </w:p>
    <w:p w14:paraId="15095DD2" w14:textId="6D21331F" w:rsidR="00383D22" w:rsidRDefault="00383D22" w:rsidP="008034C7">
      <w:r>
        <w:t>For this activity you will need a thick piece of rope</w:t>
      </w:r>
      <w:r w:rsidR="00AC2C30">
        <w:t xml:space="preserve"> (1-1.5 cm diameter). You need to </w:t>
      </w:r>
      <w:r w:rsidR="00851280">
        <w:t>arrange</w:t>
      </w:r>
      <w:r w:rsidR="00AC2C30">
        <w:t xml:space="preserve"> the rope </w:t>
      </w:r>
      <w:r w:rsidR="00EC323A">
        <w:t xml:space="preserve">(as below) </w:t>
      </w:r>
      <w:r w:rsidR="00AC2C30">
        <w:t>out</w:t>
      </w:r>
      <w:r w:rsidR="00851280">
        <w:t xml:space="preserve"> of the view of the group and present it to them on a flat surface</w:t>
      </w:r>
      <w:r w:rsidR="00BC6382">
        <w:t>. At no time is the group to touch the rope.</w:t>
      </w:r>
    </w:p>
    <w:p w14:paraId="67D205A4" w14:textId="7B04C2B7" w:rsidR="004749A5" w:rsidRDefault="00CF581E" w:rsidP="008034C7">
      <w:r>
        <w:rPr>
          <w:noProof/>
        </w:rPr>
        <w:drawing>
          <wp:inline distT="0" distB="0" distL="0" distR="0" wp14:anchorId="00AEF213" wp14:editId="528985AA">
            <wp:extent cx="51720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2075" cy="1219200"/>
                    </a:xfrm>
                    <a:prstGeom prst="rect">
                      <a:avLst/>
                    </a:prstGeom>
                  </pic:spPr>
                </pic:pic>
              </a:graphicData>
            </a:graphic>
          </wp:inline>
        </w:drawing>
      </w:r>
    </w:p>
    <w:p w14:paraId="55FB3831" w14:textId="69BEFA51" w:rsidR="004749A5" w:rsidRDefault="00F71132" w:rsidP="00F71132">
      <w:pPr>
        <w:pStyle w:val="ListParagraph"/>
        <w:numPr>
          <w:ilvl w:val="0"/>
          <w:numId w:val="42"/>
        </w:numPr>
      </w:pPr>
      <w:r>
        <w:t xml:space="preserve">Present the rope as arranged above to the group and give then 10 seconds to decide </w:t>
      </w:r>
      <w:r w:rsidR="00727CAE">
        <w:t xml:space="preserve">whether pulling the </w:t>
      </w:r>
      <w:r w:rsidR="00E20272">
        <w:t xml:space="preserve">two ends of the rope </w:t>
      </w:r>
      <w:r w:rsidR="00727CAE">
        <w:t>will result in</w:t>
      </w:r>
      <w:r w:rsidR="00E20272">
        <w:t xml:space="preserve"> a knot</w:t>
      </w:r>
      <w:r w:rsidR="00727CAE">
        <w:t>,</w:t>
      </w:r>
      <w:r w:rsidR="00E20272">
        <w:t xml:space="preserve"> or not</w:t>
      </w:r>
      <w:r w:rsidR="00D822A3">
        <w:t>. (first impression)</w:t>
      </w:r>
    </w:p>
    <w:p w14:paraId="220CB254" w14:textId="2C8DAC66" w:rsidR="005A0B03" w:rsidRDefault="005A0B03" w:rsidP="00F71132">
      <w:pPr>
        <w:pStyle w:val="ListParagraph"/>
        <w:numPr>
          <w:ilvl w:val="0"/>
          <w:numId w:val="42"/>
        </w:numPr>
      </w:pPr>
      <w:r>
        <w:t xml:space="preserve">Those </w:t>
      </w:r>
      <w:r w:rsidR="00727CAE">
        <w:t>who</w:t>
      </w:r>
      <w:r>
        <w:t xml:space="preserve"> believe it will become a knot stand in one group</w:t>
      </w:r>
      <w:r w:rsidR="00290CD7">
        <w:t xml:space="preserve"> (Group A)</w:t>
      </w:r>
      <w:r>
        <w:t>. Those that don’t stand in another group</w:t>
      </w:r>
      <w:r w:rsidR="00290CD7">
        <w:t xml:space="preserve"> (Group B)</w:t>
      </w:r>
    </w:p>
    <w:p w14:paraId="0BBB60AA" w14:textId="29347DF6" w:rsidR="00D822A3" w:rsidRDefault="00CF19CF" w:rsidP="00F71132">
      <w:pPr>
        <w:pStyle w:val="ListParagraph"/>
        <w:numPr>
          <w:ilvl w:val="0"/>
          <w:numId w:val="42"/>
        </w:numPr>
      </w:pPr>
      <w:r>
        <w:t xml:space="preserve">Then </w:t>
      </w:r>
      <w:r w:rsidR="00605FFA">
        <w:t xml:space="preserve">have each member of </w:t>
      </w:r>
      <w:r w:rsidR="001B1E54">
        <w:t>the smaller group (either A or B) link with</w:t>
      </w:r>
      <w:r w:rsidR="001711AB">
        <w:t xml:space="preserve"> someone</w:t>
      </w:r>
      <w:r w:rsidR="009D60E8">
        <w:t xml:space="preserve"> (1-2 people depending on numbers)</w:t>
      </w:r>
      <w:r w:rsidR="001711AB">
        <w:t xml:space="preserve"> from the opposite group. Allow these new couplings two minutes to d</w:t>
      </w:r>
      <w:r w:rsidR="00410164">
        <w:t xml:space="preserve">iscuss whether the rope is or is not a knot – they must come to </w:t>
      </w:r>
      <w:r w:rsidR="000C1AE3">
        <w:t xml:space="preserve">a </w:t>
      </w:r>
      <w:r w:rsidR="00410164">
        <w:t xml:space="preserve">consensus. </w:t>
      </w:r>
    </w:p>
    <w:p w14:paraId="2AE67507" w14:textId="622136E8" w:rsidR="00816D69" w:rsidRDefault="009D60E8" w:rsidP="00816D69">
      <w:pPr>
        <w:pStyle w:val="ListParagraph"/>
        <w:numPr>
          <w:ilvl w:val="0"/>
          <w:numId w:val="42"/>
        </w:numPr>
      </w:pPr>
      <w:proofErr w:type="gramStart"/>
      <w:r>
        <w:t>Again</w:t>
      </w:r>
      <w:proofErr w:type="gramEnd"/>
      <w:r>
        <w:t xml:space="preserve"> divide the </w:t>
      </w:r>
      <w:r w:rsidR="002E5974">
        <w:t>couplings into two groups</w:t>
      </w:r>
      <w:r w:rsidR="00816D69">
        <w:t xml:space="preserve"> </w:t>
      </w:r>
      <w:r w:rsidR="00727CAE">
        <w:t>–</w:t>
      </w:r>
      <w:r w:rsidR="00816D69">
        <w:t xml:space="preserve"> those </w:t>
      </w:r>
      <w:r w:rsidR="00727CAE">
        <w:t>who</w:t>
      </w:r>
      <w:r w:rsidR="00816D69">
        <w:t xml:space="preserve"> believe it will become a knot (Group A)</w:t>
      </w:r>
      <w:r w:rsidR="00084385">
        <w:t xml:space="preserve"> and t</w:t>
      </w:r>
      <w:r w:rsidR="00816D69">
        <w:t xml:space="preserve">hose </w:t>
      </w:r>
      <w:r w:rsidR="00727CAE">
        <w:t>who</w:t>
      </w:r>
      <w:r w:rsidR="00816D69">
        <w:t xml:space="preserve"> don’t (Group B)</w:t>
      </w:r>
    </w:p>
    <w:p w14:paraId="1A8ED33D" w14:textId="55611ED9" w:rsidR="009D60E8" w:rsidRDefault="00F76A2F" w:rsidP="00816D69">
      <w:pPr>
        <w:pStyle w:val="ListParagraph"/>
        <w:numPr>
          <w:ilvl w:val="0"/>
          <w:numId w:val="42"/>
        </w:numPr>
      </w:pPr>
      <w:r>
        <w:t>Then ask the groups how they felt about the decisions they have come to and why they changed their minds</w:t>
      </w:r>
    </w:p>
    <w:p w14:paraId="368546B5" w14:textId="26C391C5" w:rsidR="00F76A2F" w:rsidRDefault="000F1469" w:rsidP="00816D69">
      <w:pPr>
        <w:pStyle w:val="ListParagraph"/>
        <w:numPr>
          <w:ilvl w:val="0"/>
          <w:numId w:val="42"/>
        </w:numPr>
      </w:pPr>
      <w:r>
        <w:t>Say to the group</w:t>
      </w:r>
      <w:r w:rsidR="00727CAE">
        <w:t>,</w:t>
      </w:r>
      <w:r>
        <w:t xml:space="preserve"> “</w:t>
      </w:r>
      <w:r w:rsidR="00727CAE">
        <w:t>A</w:t>
      </w:r>
      <w:r>
        <w:t>nyone can now change sides if they want to</w:t>
      </w:r>
      <w:r w:rsidR="00727CAE">
        <w:t>.</w:t>
      </w:r>
      <w:r>
        <w:t>”</w:t>
      </w:r>
    </w:p>
    <w:p w14:paraId="0C4D7CDC" w14:textId="37BBF794" w:rsidR="00132762" w:rsidRDefault="00132762" w:rsidP="00816D69">
      <w:pPr>
        <w:pStyle w:val="ListParagraph"/>
        <w:numPr>
          <w:ilvl w:val="0"/>
          <w:numId w:val="42"/>
        </w:numPr>
      </w:pPr>
      <w:r>
        <w:t>Say</w:t>
      </w:r>
      <w:r w:rsidR="00727CAE">
        <w:t>,</w:t>
      </w:r>
      <w:r>
        <w:t xml:space="preserve"> “I am now going to pull the rope. As I do so </w:t>
      </w:r>
      <w:r w:rsidR="00CF3966">
        <w:t>you can change sides at any time</w:t>
      </w:r>
      <w:r w:rsidR="00727CAE">
        <w:t>.</w:t>
      </w:r>
      <w:r w:rsidR="00A73340">
        <w:t>”</w:t>
      </w:r>
    </w:p>
    <w:p w14:paraId="788110C6" w14:textId="4C12E178" w:rsidR="00A73340" w:rsidRDefault="002D1A5C" w:rsidP="00816D69">
      <w:pPr>
        <w:pStyle w:val="ListParagraph"/>
        <w:numPr>
          <w:ilvl w:val="0"/>
          <w:numId w:val="42"/>
        </w:numPr>
      </w:pPr>
      <w:r>
        <w:t>Slowly p</w:t>
      </w:r>
      <w:r w:rsidR="00A73340">
        <w:t>ull the rope and the rope becomes straight</w:t>
      </w:r>
    </w:p>
    <w:p w14:paraId="7F5D168B" w14:textId="2F84C4F9" w:rsidR="005F3C65" w:rsidRPr="008256DB" w:rsidRDefault="00A73340" w:rsidP="005F3C65">
      <w:pPr>
        <w:rPr>
          <w:b/>
          <w:bCs/>
        </w:rPr>
      </w:pPr>
      <w:r w:rsidRPr="008256DB">
        <w:rPr>
          <w:b/>
          <w:bCs/>
        </w:rPr>
        <w:t>Debrief</w:t>
      </w:r>
    </w:p>
    <w:p w14:paraId="13853EFB" w14:textId="48B26E42" w:rsidR="00A73340" w:rsidRDefault="008256DB" w:rsidP="008256DB">
      <w:pPr>
        <w:pStyle w:val="ListParagraph"/>
        <w:numPr>
          <w:ilvl w:val="0"/>
          <w:numId w:val="44"/>
        </w:numPr>
      </w:pPr>
      <w:r>
        <w:t>Why did pe</w:t>
      </w:r>
      <w:r w:rsidR="003D23E0">
        <w:t>o</w:t>
      </w:r>
      <w:r>
        <w:t>ple cling to their beliefs</w:t>
      </w:r>
      <w:r w:rsidR="006E76CD">
        <w:t>? (pride, not admitting they are wrong</w:t>
      </w:r>
      <w:r w:rsidR="004C71CC">
        <w:t>)</w:t>
      </w:r>
    </w:p>
    <w:p w14:paraId="618E847E" w14:textId="5036E962" w:rsidR="006E76CD" w:rsidRDefault="003D23E0" w:rsidP="008256DB">
      <w:pPr>
        <w:pStyle w:val="ListParagraph"/>
        <w:numPr>
          <w:ilvl w:val="0"/>
          <w:numId w:val="44"/>
        </w:numPr>
      </w:pPr>
      <w:r>
        <w:t>Was there a tendency for one group to make fun of the other?</w:t>
      </w:r>
    </w:p>
    <w:p w14:paraId="65A424D9" w14:textId="7182D206" w:rsidR="003D23E0" w:rsidRDefault="00CF6874" w:rsidP="008256DB">
      <w:pPr>
        <w:pStyle w:val="ListParagraph"/>
        <w:numPr>
          <w:ilvl w:val="0"/>
          <w:numId w:val="44"/>
        </w:numPr>
      </w:pPr>
      <w:r>
        <w:t xml:space="preserve">What are the </w:t>
      </w:r>
      <w:r w:rsidR="00FE03A8">
        <w:t>barriers</w:t>
      </w:r>
      <w:r>
        <w:t xml:space="preserve"> that a group may face when </w:t>
      </w:r>
      <w:r w:rsidR="00FE03A8">
        <w:t>coming</w:t>
      </w:r>
      <w:r>
        <w:t xml:space="preserve"> to a decision?</w:t>
      </w:r>
    </w:p>
    <w:p w14:paraId="1DDDD2E3" w14:textId="003CC80D" w:rsidR="00CF6874" w:rsidRDefault="00CE4D1C" w:rsidP="008256DB">
      <w:pPr>
        <w:pStyle w:val="ListParagraph"/>
        <w:numPr>
          <w:ilvl w:val="0"/>
          <w:numId w:val="44"/>
        </w:numPr>
      </w:pPr>
      <w:r>
        <w:t>How does a group fin</w:t>
      </w:r>
      <w:r w:rsidR="00FE03A8">
        <w:t>d</w:t>
      </w:r>
      <w:r>
        <w:t xml:space="preserve"> unity when trying to reach a decision?</w:t>
      </w:r>
    </w:p>
    <w:p w14:paraId="36D347AE" w14:textId="522A2BA6" w:rsidR="004C71CC" w:rsidRDefault="004C71CC" w:rsidP="008256DB">
      <w:pPr>
        <w:pStyle w:val="ListParagraph"/>
        <w:numPr>
          <w:ilvl w:val="0"/>
          <w:numId w:val="44"/>
        </w:numPr>
      </w:pPr>
      <w:r>
        <w:t>What is the role of the leader when making decisions?</w:t>
      </w:r>
    </w:p>
    <w:p w14:paraId="5FD693B9" w14:textId="79557459" w:rsidR="00640C54" w:rsidRDefault="00640C54" w:rsidP="005F3C65"/>
    <w:p w14:paraId="5958C518" w14:textId="4EA5F022" w:rsidR="00640C54" w:rsidRDefault="0034321D" w:rsidP="005F3C65">
      <w:r>
        <w:t xml:space="preserve">(ref: </w:t>
      </w:r>
      <w:r w:rsidR="007D6D91" w:rsidRPr="007D6D91">
        <w:t>https://www.youtube.com/watch?v=RC03wAlU76c&amp;feature=youtu.be</w:t>
      </w:r>
      <w:r w:rsidR="00563603">
        <w:t>)</w:t>
      </w:r>
    </w:p>
    <w:p w14:paraId="3136C151" w14:textId="6E39841D" w:rsidR="005F3C65" w:rsidRDefault="005F3C65" w:rsidP="005F3C65">
      <w:r>
        <w:br w:type="page"/>
      </w:r>
    </w:p>
    <w:p w14:paraId="17DA2727" w14:textId="4E3C0B4D" w:rsidR="00E93BC2" w:rsidRPr="00E93BC2" w:rsidRDefault="005F3C65" w:rsidP="00E93BC2">
      <w:pPr>
        <w:rPr>
          <w:rFonts w:ascii="Calibri Light" w:hAnsi="Calibri Light" w:cs="Calibri Light"/>
          <w:b/>
          <w:sz w:val="36"/>
          <w:szCs w:val="36"/>
        </w:rPr>
      </w:pPr>
      <w:r w:rsidRPr="003F5019">
        <w:rPr>
          <w:rFonts w:ascii="Calibri Light" w:hAnsi="Calibri Light" w:cs="Calibri Light"/>
          <w:b/>
          <w:sz w:val="36"/>
          <w:szCs w:val="36"/>
        </w:rPr>
        <w:lastRenderedPageBreak/>
        <w:t xml:space="preserve">Activity </w:t>
      </w:r>
      <w:r w:rsidR="0066183B">
        <w:rPr>
          <w:rFonts w:ascii="Calibri Light" w:hAnsi="Calibri Light" w:cs="Calibri Light"/>
          <w:b/>
          <w:sz w:val="36"/>
          <w:szCs w:val="36"/>
        </w:rPr>
        <w:t>6</w:t>
      </w:r>
      <w:r w:rsidRPr="003F5019">
        <w:rPr>
          <w:rFonts w:ascii="Calibri Light" w:hAnsi="Calibri Light" w:cs="Calibri Light"/>
          <w:b/>
          <w:sz w:val="36"/>
          <w:szCs w:val="36"/>
        </w:rPr>
        <w:t xml:space="preserve">: </w:t>
      </w:r>
      <w:r w:rsidR="00BE5B42">
        <w:rPr>
          <w:rFonts w:ascii="Calibri Light" w:hAnsi="Calibri Light" w:cs="Calibri Light"/>
          <w:b/>
          <w:sz w:val="36"/>
          <w:szCs w:val="36"/>
        </w:rPr>
        <w:t>Self Protection</w:t>
      </w:r>
      <w:r w:rsidR="00424D23">
        <w:rPr>
          <w:rFonts w:ascii="Calibri Light" w:hAnsi="Calibri Light" w:cs="Calibri Light"/>
          <w:b/>
          <w:sz w:val="36"/>
          <w:szCs w:val="36"/>
        </w:rPr>
        <w:t xml:space="preserve"> – employee engagement</w:t>
      </w:r>
    </w:p>
    <w:p w14:paraId="362E0BA8" w14:textId="77777777" w:rsidR="005F3C65" w:rsidRPr="003F5019" w:rsidRDefault="005F3C65" w:rsidP="005F3C65">
      <w:pPr>
        <w:rPr>
          <w:rFonts w:ascii="Calibri Light" w:hAnsi="Calibri Light" w:cs="Calibri Light"/>
          <w:b/>
          <w:sz w:val="24"/>
          <w:szCs w:val="24"/>
        </w:rPr>
      </w:pPr>
      <w:r w:rsidRPr="003F5019">
        <w:rPr>
          <w:rFonts w:ascii="Calibri Light" w:hAnsi="Calibri Light" w:cs="Calibri Light"/>
          <w:b/>
          <w:sz w:val="24"/>
          <w:szCs w:val="24"/>
        </w:rPr>
        <w:t>Introduction</w:t>
      </w:r>
    </w:p>
    <w:p w14:paraId="17989120" w14:textId="11115426" w:rsidR="004307E6" w:rsidRDefault="004307E6" w:rsidP="004307E6">
      <w:pPr>
        <w:jc w:val="both"/>
        <w:rPr>
          <w:b/>
        </w:rPr>
      </w:pPr>
      <w:r w:rsidRPr="00237227">
        <w:t xml:space="preserve">Status Motivation describes how we relate to others as we accomplish goals. </w:t>
      </w:r>
      <w:r w:rsidR="00035979">
        <w:t>Leaders w</w:t>
      </w:r>
      <w:r w:rsidR="00E443CC">
        <w:t>an</w:t>
      </w:r>
      <w:r w:rsidR="00035979">
        <w:t xml:space="preserve">t their teams to be both </w:t>
      </w:r>
      <w:r w:rsidR="003762B8">
        <w:t>motivated</w:t>
      </w:r>
      <w:r w:rsidR="00035979">
        <w:t xml:space="preserve"> and engaged</w:t>
      </w:r>
      <w:r w:rsidR="00F40B69">
        <w:t xml:space="preserve">. </w:t>
      </w:r>
      <w:r w:rsidR="003762B8">
        <w:t>Engagement</w:t>
      </w:r>
      <w:r w:rsidR="00F40B69">
        <w:t xml:space="preserve"> is a quality </w:t>
      </w:r>
      <w:r w:rsidR="003762B8">
        <w:t>where</w:t>
      </w:r>
      <w:r w:rsidR="00F40B69">
        <w:t xml:space="preserve"> employees look beyond themselves to </w:t>
      </w:r>
      <w:r w:rsidR="003762B8">
        <w:t>the greater good of the team and the organisation.</w:t>
      </w:r>
    </w:p>
    <w:p w14:paraId="56457A6E" w14:textId="63FA61E6" w:rsidR="005F3C65" w:rsidRPr="003F5019" w:rsidRDefault="00AA04D4" w:rsidP="005F3C65">
      <w:pPr>
        <w:rPr>
          <w:rFonts w:ascii="Calibri Light" w:hAnsi="Calibri Light" w:cs="Calibri Light"/>
          <w:b/>
          <w:sz w:val="24"/>
          <w:szCs w:val="24"/>
        </w:rPr>
      </w:pPr>
      <w:r>
        <w:rPr>
          <w:rFonts w:ascii="Calibri Light" w:hAnsi="Calibri Light" w:cs="Calibri Light"/>
          <w:b/>
          <w:sz w:val="24"/>
          <w:szCs w:val="24"/>
        </w:rPr>
        <w:t>Instru</w:t>
      </w:r>
      <w:r w:rsidR="005F3C65" w:rsidRPr="003F5019">
        <w:rPr>
          <w:rFonts w:ascii="Calibri Light" w:hAnsi="Calibri Light" w:cs="Calibri Light"/>
          <w:b/>
          <w:sz w:val="24"/>
          <w:szCs w:val="24"/>
        </w:rPr>
        <w:t>ctions</w:t>
      </w:r>
    </w:p>
    <w:p w14:paraId="0BF66F58" w14:textId="4115A768" w:rsidR="003A59C2" w:rsidRDefault="00DC6A7A" w:rsidP="005F3C65">
      <w:r>
        <w:t>Listed</w:t>
      </w:r>
      <w:r w:rsidR="00672CC2">
        <w:t xml:space="preserve"> below are a number of </w:t>
      </w:r>
      <w:r w:rsidR="00232FA4">
        <w:t>strategies</w:t>
      </w:r>
      <w:r w:rsidR="00672CC2">
        <w:t xml:space="preserve"> </w:t>
      </w:r>
      <w:r>
        <w:t>leader</w:t>
      </w:r>
      <w:r w:rsidR="00585664">
        <w:t>s</w:t>
      </w:r>
      <w:r>
        <w:t xml:space="preserve"> can </w:t>
      </w:r>
      <w:r w:rsidR="00232FA4">
        <w:t xml:space="preserve">use to </w:t>
      </w:r>
      <w:r>
        <w:t xml:space="preserve">enhance employee engagement. </w:t>
      </w:r>
      <w:r w:rsidR="00CA1F1F">
        <w:t>For each one</w:t>
      </w:r>
      <w:r w:rsidR="00727CAE">
        <w:t>,</w:t>
      </w:r>
      <w:r w:rsidR="00CA1F1F">
        <w:t xml:space="preserve"> get the group to </w:t>
      </w:r>
      <w:r w:rsidR="00232FA4">
        <w:t>think</w:t>
      </w:r>
      <w:r w:rsidR="00CA1F1F">
        <w:t xml:space="preserve"> about why the </w:t>
      </w:r>
      <w:r w:rsidR="00585664">
        <w:t>strategy will</w:t>
      </w:r>
      <w:r w:rsidR="007E722F">
        <w:t xml:space="preserve"> increase engagement </w:t>
      </w:r>
      <w:r w:rsidR="00232FA4">
        <w:t>and</w:t>
      </w:r>
      <w:r w:rsidR="007E722F">
        <w:t xml:space="preserve"> what </w:t>
      </w:r>
      <w:r w:rsidR="00232FA4">
        <w:t>practical</w:t>
      </w:r>
      <w:r w:rsidR="007E722F">
        <w:t xml:space="preserve"> th</w:t>
      </w:r>
      <w:r w:rsidR="00232FA4">
        <w:t>i</w:t>
      </w:r>
      <w:r w:rsidR="007E722F">
        <w:t xml:space="preserve">ngs a leader </w:t>
      </w:r>
      <w:r w:rsidR="00232FA4">
        <w:t xml:space="preserve">can </w:t>
      </w:r>
      <w:r w:rsidR="007E722F">
        <w:t xml:space="preserve">do to </w:t>
      </w:r>
      <w:r w:rsidR="00232FA4">
        <w:t xml:space="preserve">put the </w:t>
      </w:r>
      <w:r w:rsidR="00585664">
        <w:t>strategy</w:t>
      </w:r>
      <w:r w:rsidR="00232FA4">
        <w:t xml:space="preserve"> into practice. </w:t>
      </w:r>
    </w:p>
    <w:tbl>
      <w:tblPr>
        <w:tblStyle w:val="TableGrid"/>
        <w:tblW w:w="0" w:type="auto"/>
        <w:tblLook w:val="04A0" w:firstRow="1" w:lastRow="0" w:firstColumn="1" w:lastColumn="0" w:noHBand="0" w:noVBand="1"/>
      </w:tblPr>
      <w:tblGrid>
        <w:gridCol w:w="3021"/>
        <w:gridCol w:w="3029"/>
        <w:gridCol w:w="2966"/>
      </w:tblGrid>
      <w:tr w:rsidR="00585664" w:rsidRPr="00E25F1F" w14:paraId="06416E06" w14:textId="07189AE6" w:rsidTr="00585664">
        <w:tc>
          <w:tcPr>
            <w:tcW w:w="3021" w:type="dxa"/>
          </w:tcPr>
          <w:p w14:paraId="6D7F4EDF" w14:textId="1BB380C5" w:rsidR="00585664" w:rsidRPr="00E25F1F" w:rsidRDefault="00585664" w:rsidP="00E25F1F">
            <w:pPr>
              <w:jc w:val="center"/>
              <w:rPr>
                <w:b/>
                <w:bCs/>
              </w:rPr>
            </w:pPr>
            <w:r>
              <w:rPr>
                <w:b/>
                <w:bCs/>
              </w:rPr>
              <w:t>Engagement Strategy</w:t>
            </w:r>
          </w:p>
        </w:tc>
        <w:tc>
          <w:tcPr>
            <w:tcW w:w="3029" w:type="dxa"/>
          </w:tcPr>
          <w:p w14:paraId="4801C077" w14:textId="604B9D31" w:rsidR="00585664" w:rsidRPr="00E25F1F" w:rsidRDefault="00585664" w:rsidP="00E25F1F">
            <w:pPr>
              <w:jc w:val="center"/>
              <w:rPr>
                <w:b/>
                <w:bCs/>
              </w:rPr>
            </w:pPr>
            <w:r>
              <w:rPr>
                <w:b/>
                <w:bCs/>
              </w:rPr>
              <w:t>Why it will work</w:t>
            </w:r>
          </w:p>
        </w:tc>
        <w:tc>
          <w:tcPr>
            <w:tcW w:w="2966" w:type="dxa"/>
          </w:tcPr>
          <w:p w14:paraId="55FB1BFB" w14:textId="0FFE7C1C" w:rsidR="00585664" w:rsidRDefault="00585664" w:rsidP="00E25F1F">
            <w:pPr>
              <w:jc w:val="center"/>
              <w:rPr>
                <w:b/>
                <w:bCs/>
              </w:rPr>
            </w:pPr>
            <w:r>
              <w:rPr>
                <w:b/>
                <w:bCs/>
              </w:rPr>
              <w:t>How to implement it</w:t>
            </w:r>
          </w:p>
        </w:tc>
      </w:tr>
      <w:tr w:rsidR="00585664" w:rsidRPr="00525A79" w14:paraId="35E9B9B2" w14:textId="522EA9EB" w:rsidTr="00585664">
        <w:tc>
          <w:tcPr>
            <w:tcW w:w="3021" w:type="dxa"/>
          </w:tcPr>
          <w:p w14:paraId="13D6E3B1" w14:textId="0F689680" w:rsidR="00585664" w:rsidRPr="00525A79" w:rsidRDefault="00585664" w:rsidP="00216FE5">
            <w:r>
              <w:t>Keep employees connected to the organisation</w:t>
            </w:r>
          </w:p>
        </w:tc>
        <w:tc>
          <w:tcPr>
            <w:tcW w:w="3029" w:type="dxa"/>
          </w:tcPr>
          <w:p w14:paraId="6EE4297D" w14:textId="6C7597F7" w:rsidR="00585664" w:rsidRPr="00525A79" w:rsidRDefault="00864A74" w:rsidP="00216FE5">
            <w:r>
              <w:t xml:space="preserve">It </w:t>
            </w:r>
            <w:r w:rsidR="00442C58">
              <w:t>makes employees aware that the work they do impacts more than them and their team</w:t>
            </w:r>
            <w:r w:rsidR="00585664">
              <w:t>.</w:t>
            </w:r>
          </w:p>
        </w:tc>
        <w:tc>
          <w:tcPr>
            <w:tcW w:w="2966" w:type="dxa"/>
          </w:tcPr>
          <w:p w14:paraId="63397310" w14:textId="1D288919" w:rsidR="00585664" w:rsidRDefault="00647B17" w:rsidP="00216FE5">
            <w:r>
              <w:t xml:space="preserve">Provide routine updates on  how the organisation is going </w:t>
            </w:r>
            <w:r w:rsidR="007707D5">
              <w:t xml:space="preserve">in </w:t>
            </w:r>
            <w:r>
              <w:t>achieving its goals</w:t>
            </w:r>
            <w:r w:rsidR="008B4F3A">
              <w:t>.</w:t>
            </w:r>
          </w:p>
        </w:tc>
      </w:tr>
      <w:tr w:rsidR="00585664" w:rsidRPr="00525A79" w14:paraId="3C077D1C" w14:textId="16A39224" w:rsidTr="00585664">
        <w:tc>
          <w:tcPr>
            <w:tcW w:w="3021" w:type="dxa"/>
          </w:tcPr>
          <w:p w14:paraId="6285A493" w14:textId="2B38FD5F" w:rsidR="00585664" w:rsidRPr="00525A79" w:rsidRDefault="00B85830" w:rsidP="00216FE5">
            <w:r>
              <w:t>Clearly defined expectations</w:t>
            </w:r>
          </w:p>
        </w:tc>
        <w:tc>
          <w:tcPr>
            <w:tcW w:w="3029" w:type="dxa"/>
          </w:tcPr>
          <w:p w14:paraId="51A97C54" w14:textId="658B858A" w:rsidR="00585664" w:rsidRDefault="00B85830" w:rsidP="00216FE5">
            <w:r>
              <w:t xml:space="preserve">People </w:t>
            </w:r>
            <w:r w:rsidR="00D53FF0">
              <w:t>more willingly expend effort if they are clear about what their goals are</w:t>
            </w:r>
            <w:r w:rsidR="00AC3876">
              <w:t xml:space="preserve"> and what is expected of them personally</w:t>
            </w:r>
            <w:r w:rsidR="008B4F3A">
              <w:t>.</w:t>
            </w:r>
          </w:p>
          <w:p w14:paraId="0B3C190A" w14:textId="77777777" w:rsidR="00585664" w:rsidRPr="00525A79" w:rsidRDefault="00585664" w:rsidP="00216FE5"/>
        </w:tc>
        <w:tc>
          <w:tcPr>
            <w:tcW w:w="2966" w:type="dxa"/>
          </w:tcPr>
          <w:p w14:paraId="1C2A354A" w14:textId="76C414EC" w:rsidR="00585664" w:rsidRDefault="00AC3876" w:rsidP="00216FE5">
            <w:r>
              <w:t>Whenever assigning or delegating work</w:t>
            </w:r>
            <w:r w:rsidR="00727CAE">
              <w:t>,</w:t>
            </w:r>
            <w:r>
              <w:t xml:space="preserve"> </w:t>
            </w:r>
            <w:r w:rsidR="003C18F7">
              <w:t xml:space="preserve">make it clear what is needed, when it is </w:t>
            </w:r>
            <w:proofErr w:type="gramStart"/>
            <w:r w:rsidR="003C18F7">
              <w:t>needed</w:t>
            </w:r>
            <w:proofErr w:type="gramEnd"/>
            <w:r w:rsidR="003C18F7">
              <w:t xml:space="preserve"> and the standard expected</w:t>
            </w:r>
            <w:r w:rsidR="008B4F3A">
              <w:t>.</w:t>
            </w:r>
          </w:p>
        </w:tc>
      </w:tr>
      <w:tr w:rsidR="00585664" w:rsidRPr="00525A79" w14:paraId="6361CF12" w14:textId="298F2B11" w:rsidTr="00585664">
        <w:tc>
          <w:tcPr>
            <w:tcW w:w="3021" w:type="dxa"/>
          </w:tcPr>
          <w:p w14:paraId="06576F9F" w14:textId="564A70D4" w:rsidR="00585664" w:rsidRPr="00525A79" w:rsidRDefault="0069200A" w:rsidP="00216FE5">
            <w:r>
              <w:t>Be transparent about the tasks required</w:t>
            </w:r>
          </w:p>
        </w:tc>
        <w:tc>
          <w:tcPr>
            <w:tcW w:w="3029" w:type="dxa"/>
          </w:tcPr>
          <w:p w14:paraId="6E13953A" w14:textId="75DE2056" w:rsidR="00585664" w:rsidRDefault="0069200A" w:rsidP="00216FE5">
            <w:r>
              <w:t xml:space="preserve">People </w:t>
            </w:r>
            <w:r w:rsidR="00441B51">
              <w:t>will respond to</w:t>
            </w:r>
            <w:r>
              <w:t xml:space="preserve"> </w:t>
            </w:r>
            <w:r w:rsidR="00441B51">
              <w:t>honesty</w:t>
            </w:r>
            <w:r>
              <w:t xml:space="preserve"> f</w:t>
            </w:r>
            <w:r w:rsidR="00441B51">
              <w:t>rom</w:t>
            </w:r>
            <w:r>
              <w:t xml:space="preserve"> their leaders about </w:t>
            </w:r>
            <w:r w:rsidR="00441B51">
              <w:t>the work they are required to do</w:t>
            </w:r>
            <w:r w:rsidR="008B4F3A">
              <w:t>.</w:t>
            </w:r>
          </w:p>
          <w:p w14:paraId="4B00325C" w14:textId="77777777" w:rsidR="00585664" w:rsidRPr="00525A79" w:rsidRDefault="00585664" w:rsidP="00216FE5"/>
        </w:tc>
        <w:tc>
          <w:tcPr>
            <w:tcW w:w="2966" w:type="dxa"/>
          </w:tcPr>
          <w:p w14:paraId="7473F8E0" w14:textId="5C16E864" w:rsidR="00585664" w:rsidRDefault="00A85DF2" w:rsidP="00216FE5">
            <w:r>
              <w:t>Be upfront and transparent about the nature of the work to be done</w:t>
            </w:r>
            <w:r w:rsidR="008B4F3A">
              <w:t>.</w:t>
            </w:r>
          </w:p>
        </w:tc>
      </w:tr>
      <w:tr w:rsidR="00585664" w:rsidRPr="00525A79" w14:paraId="714F4E0F" w14:textId="7C5DB3D4" w:rsidTr="00585664">
        <w:tc>
          <w:tcPr>
            <w:tcW w:w="3021" w:type="dxa"/>
          </w:tcPr>
          <w:p w14:paraId="3A51DB1A" w14:textId="68B3B6E7" w:rsidR="00585664" w:rsidRPr="00525A79" w:rsidRDefault="00A85DF2" w:rsidP="00216FE5">
            <w:r>
              <w:t>Be consistent</w:t>
            </w:r>
          </w:p>
        </w:tc>
        <w:tc>
          <w:tcPr>
            <w:tcW w:w="3029" w:type="dxa"/>
          </w:tcPr>
          <w:p w14:paraId="24E3613F" w14:textId="10B09E60" w:rsidR="00585664" w:rsidRPr="00525A79" w:rsidRDefault="003729B6" w:rsidP="00216FE5">
            <w:r>
              <w:t>Consistency builds trust and equates to a feeling of fairness</w:t>
            </w:r>
            <w:r w:rsidR="00944DB7">
              <w:t xml:space="preserve"> and integrity</w:t>
            </w:r>
            <w:r w:rsidR="008B4F3A">
              <w:t>.</w:t>
            </w:r>
          </w:p>
        </w:tc>
        <w:tc>
          <w:tcPr>
            <w:tcW w:w="2966" w:type="dxa"/>
          </w:tcPr>
          <w:p w14:paraId="31C8B956" w14:textId="62B886C4" w:rsidR="00585664" w:rsidRDefault="002812DB" w:rsidP="00216FE5">
            <w:r>
              <w:t>Be consistent in how you treat and reward employees</w:t>
            </w:r>
            <w:r w:rsidR="00944DB7">
              <w:t>, how you assign tasks and manage performance and fol</w:t>
            </w:r>
            <w:r w:rsidR="00C23FB1">
              <w:t>low up on commitments you have given</w:t>
            </w:r>
            <w:r w:rsidR="008B4F3A">
              <w:t>.</w:t>
            </w:r>
          </w:p>
        </w:tc>
      </w:tr>
      <w:tr w:rsidR="00585664" w:rsidRPr="00525A79" w14:paraId="6488AB97" w14:textId="4FF46FA3" w:rsidTr="00585664">
        <w:tc>
          <w:tcPr>
            <w:tcW w:w="3021" w:type="dxa"/>
          </w:tcPr>
          <w:p w14:paraId="0A727895" w14:textId="3DB37EA6" w:rsidR="00585664" w:rsidRPr="00525A79" w:rsidRDefault="009F3EC3" w:rsidP="00216FE5">
            <w:r>
              <w:t>Model the way</w:t>
            </w:r>
          </w:p>
        </w:tc>
        <w:tc>
          <w:tcPr>
            <w:tcW w:w="3029" w:type="dxa"/>
          </w:tcPr>
          <w:p w14:paraId="20E827D3" w14:textId="07ECE411" w:rsidR="00585664" w:rsidRPr="00525A79" w:rsidRDefault="009F3EC3" w:rsidP="00216FE5">
            <w:r>
              <w:t xml:space="preserve">Modelling the </w:t>
            </w:r>
            <w:proofErr w:type="spellStart"/>
            <w:r>
              <w:t>behavio</w:t>
            </w:r>
            <w:r w:rsidR="00CA2374">
              <w:t>u</w:t>
            </w:r>
            <w:r>
              <w:t>r</w:t>
            </w:r>
            <w:proofErr w:type="spellEnd"/>
            <w:r>
              <w:t xml:space="preserve"> you want to see makes it clear what is expected.</w:t>
            </w:r>
          </w:p>
        </w:tc>
        <w:tc>
          <w:tcPr>
            <w:tcW w:w="2966" w:type="dxa"/>
          </w:tcPr>
          <w:p w14:paraId="6F6B9F5F" w14:textId="5A8DE5AA" w:rsidR="00585664" w:rsidRDefault="00CA2374" w:rsidP="00216FE5">
            <w:r>
              <w:t>Live the values of the organisation you work for in everything you do and say</w:t>
            </w:r>
            <w:r w:rsidR="008B4F3A">
              <w:t>.</w:t>
            </w:r>
          </w:p>
        </w:tc>
      </w:tr>
      <w:tr w:rsidR="00585664" w:rsidRPr="00525A79" w14:paraId="2A967B15" w14:textId="1F594C25" w:rsidTr="00585664">
        <w:tc>
          <w:tcPr>
            <w:tcW w:w="3021" w:type="dxa"/>
          </w:tcPr>
          <w:p w14:paraId="6A2BBA49" w14:textId="4D1C3B89" w:rsidR="00585664" w:rsidRPr="00525A79" w:rsidRDefault="004A010C" w:rsidP="00216FE5">
            <w:r>
              <w:t>Seek feedback</w:t>
            </w:r>
          </w:p>
        </w:tc>
        <w:tc>
          <w:tcPr>
            <w:tcW w:w="3029" w:type="dxa"/>
          </w:tcPr>
          <w:p w14:paraId="04E7E77B" w14:textId="0CEAE684" w:rsidR="00585664" w:rsidRPr="00525A79" w:rsidRDefault="004A010C" w:rsidP="00216FE5">
            <w:r>
              <w:t xml:space="preserve">Showing that you value </w:t>
            </w:r>
            <w:r w:rsidR="00752678">
              <w:t>feedback</w:t>
            </w:r>
            <w:r>
              <w:t xml:space="preserve"> </w:t>
            </w:r>
            <w:r w:rsidR="00B321FB">
              <w:t>shows that you value what other people think.</w:t>
            </w:r>
            <w:r>
              <w:t xml:space="preserve"> </w:t>
            </w:r>
          </w:p>
        </w:tc>
        <w:tc>
          <w:tcPr>
            <w:tcW w:w="2966" w:type="dxa"/>
          </w:tcPr>
          <w:p w14:paraId="3FCADB38" w14:textId="70AA172F" w:rsidR="00585664" w:rsidRDefault="009C6F21" w:rsidP="00216FE5">
            <w:r>
              <w:t>Make it easy for people to give you feedback. Acknowledge and thank people for doing so and let people know how you have acted on it.</w:t>
            </w:r>
          </w:p>
        </w:tc>
      </w:tr>
      <w:tr w:rsidR="00585664" w14:paraId="3190D214" w14:textId="110D5B01" w:rsidTr="00585664">
        <w:tc>
          <w:tcPr>
            <w:tcW w:w="3021" w:type="dxa"/>
          </w:tcPr>
          <w:p w14:paraId="6D841561" w14:textId="698B9FC3" w:rsidR="00585664" w:rsidRDefault="00C921D4" w:rsidP="00E10A73">
            <w:r>
              <w:t>Reward creativity</w:t>
            </w:r>
          </w:p>
        </w:tc>
        <w:tc>
          <w:tcPr>
            <w:tcW w:w="3029" w:type="dxa"/>
          </w:tcPr>
          <w:p w14:paraId="7F350F17" w14:textId="345FCED1" w:rsidR="00585664" w:rsidRDefault="005C06EA" w:rsidP="00E10A73">
            <w:r>
              <w:t>Employees who are encouraged to share their ideas are more invested in the success of the outcome</w:t>
            </w:r>
            <w:r w:rsidR="008B4F3A">
              <w:t>.</w:t>
            </w:r>
          </w:p>
        </w:tc>
        <w:tc>
          <w:tcPr>
            <w:tcW w:w="2966" w:type="dxa"/>
          </w:tcPr>
          <w:p w14:paraId="4868F307" w14:textId="2488C54D" w:rsidR="00585664" w:rsidRDefault="00275321" w:rsidP="00E10A73">
            <w:r>
              <w:t xml:space="preserve">Create opportunities for employees to have input. Showcase </w:t>
            </w:r>
            <w:r w:rsidR="00D3263A">
              <w:t>and celebrate the ideas that are implemented</w:t>
            </w:r>
            <w:r w:rsidR="008B4F3A">
              <w:t>.</w:t>
            </w:r>
          </w:p>
        </w:tc>
      </w:tr>
      <w:tr w:rsidR="00585664" w14:paraId="7EFB6490" w14:textId="73E15B73" w:rsidTr="00585664">
        <w:tc>
          <w:tcPr>
            <w:tcW w:w="3021" w:type="dxa"/>
          </w:tcPr>
          <w:p w14:paraId="1BD81253" w14:textId="0B6ABFAF" w:rsidR="00585664" w:rsidRDefault="003B4E53" w:rsidP="00E10A73">
            <w:r>
              <w:t>Show you care</w:t>
            </w:r>
          </w:p>
        </w:tc>
        <w:tc>
          <w:tcPr>
            <w:tcW w:w="3029" w:type="dxa"/>
          </w:tcPr>
          <w:p w14:paraId="4B43B173" w14:textId="2AE29D1C" w:rsidR="00585664" w:rsidRDefault="00883AAF" w:rsidP="00E10A73">
            <w:r>
              <w:t xml:space="preserve">Employees will respond to managers </w:t>
            </w:r>
            <w:r w:rsidR="00727CAE">
              <w:t>who</w:t>
            </w:r>
            <w:r>
              <w:t xml:space="preserve"> genuinely care about them</w:t>
            </w:r>
            <w:r w:rsidR="008B4F3A">
              <w:t>.</w:t>
            </w:r>
          </w:p>
        </w:tc>
        <w:tc>
          <w:tcPr>
            <w:tcW w:w="2966" w:type="dxa"/>
          </w:tcPr>
          <w:p w14:paraId="277E3148" w14:textId="3887016A" w:rsidR="00585664" w:rsidRDefault="00382FD9" w:rsidP="00E10A73">
            <w:r>
              <w:t>Take an interest in people’s  lives outside of work.</w:t>
            </w:r>
            <w:r w:rsidR="004E3C43">
              <w:t xml:space="preserve"> Take an interest in the mental health of employees</w:t>
            </w:r>
            <w:r w:rsidR="00E8298D">
              <w:t>.</w:t>
            </w:r>
          </w:p>
        </w:tc>
      </w:tr>
    </w:tbl>
    <w:p w14:paraId="0728B8D6" w14:textId="4047A7B5" w:rsidR="00481C02" w:rsidRDefault="00481C02" w:rsidP="005F3C65"/>
    <w:p w14:paraId="17F9ACEA" w14:textId="7CE1ACC2" w:rsidR="00B131C1" w:rsidRDefault="00B131C1"/>
    <w:sectPr w:rsidR="00B131C1" w:rsidSect="00131C0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65D20" w14:textId="77777777" w:rsidR="00214E47" w:rsidRDefault="00214E47" w:rsidP="0092694C">
      <w:pPr>
        <w:spacing w:after="0" w:line="240" w:lineRule="auto"/>
      </w:pPr>
      <w:r>
        <w:separator/>
      </w:r>
    </w:p>
  </w:endnote>
  <w:endnote w:type="continuationSeparator" w:id="0">
    <w:p w14:paraId="38A68D75" w14:textId="77777777" w:rsidR="00214E47" w:rsidRDefault="00214E47" w:rsidP="0092694C">
      <w:pPr>
        <w:spacing w:after="0" w:line="240" w:lineRule="auto"/>
      </w:pPr>
      <w:r>
        <w:continuationSeparator/>
      </w:r>
    </w:p>
  </w:endnote>
  <w:endnote w:type="continuationNotice" w:id="1">
    <w:p w14:paraId="1D285E26" w14:textId="77777777" w:rsidR="00214E47" w:rsidRDefault="00214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7CA1E" w14:textId="1D862A04" w:rsidR="0092694C" w:rsidRDefault="00584E57">
    <w:pPr>
      <w:pStyle w:val="Footer"/>
    </w:pPr>
    <w:r>
      <w:rPr>
        <w:noProof/>
      </w:rPr>
      <w:drawing>
        <wp:anchor distT="0" distB="0" distL="114300" distR="114300" simplePos="0" relativeHeight="251659264" behindDoc="0" locked="0" layoutInCell="1" allowOverlap="1" wp14:anchorId="4055F262" wp14:editId="6CD4FCED">
          <wp:simplePos x="0" y="0"/>
          <wp:positionH relativeFrom="margin">
            <wp:posOffset>1517096</wp:posOffset>
          </wp:positionH>
          <wp:positionV relativeFrom="paragraph">
            <wp:posOffset>0</wp:posOffset>
          </wp:positionV>
          <wp:extent cx="2727172" cy="398242"/>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24AA" w14:textId="77777777" w:rsidR="00214E47" w:rsidRDefault="00214E47" w:rsidP="0092694C">
      <w:pPr>
        <w:spacing w:after="0" w:line="240" w:lineRule="auto"/>
      </w:pPr>
      <w:r>
        <w:separator/>
      </w:r>
    </w:p>
  </w:footnote>
  <w:footnote w:type="continuationSeparator" w:id="0">
    <w:p w14:paraId="1B432C45" w14:textId="77777777" w:rsidR="00214E47" w:rsidRDefault="00214E47" w:rsidP="0092694C">
      <w:pPr>
        <w:spacing w:after="0" w:line="240" w:lineRule="auto"/>
      </w:pPr>
      <w:r>
        <w:continuationSeparator/>
      </w:r>
    </w:p>
  </w:footnote>
  <w:footnote w:type="continuationNotice" w:id="1">
    <w:p w14:paraId="32976443" w14:textId="77777777" w:rsidR="00214E47" w:rsidRDefault="00214E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FE09" w14:textId="74036E31" w:rsidR="0092694C" w:rsidRDefault="0092694C" w:rsidP="0092694C">
    <w:pPr>
      <w:pStyle w:val="Header"/>
      <w:jc w:val="center"/>
    </w:pPr>
    <w:r>
      <w:t xml:space="preserve">Make </w:t>
    </w:r>
    <w:r w:rsidR="0029480C">
      <w:t>I</w:t>
    </w:r>
    <w:r>
      <w:t xml:space="preserve">t Stick </w:t>
    </w:r>
    <w:r w:rsidR="005F3C65">
      <w:t>–</w:t>
    </w:r>
    <w:r>
      <w:t xml:space="preserve"> </w:t>
    </w:r>
    <w:r w:rsidR="0026044B">
      <w:t>The 10 Dimensions of Effective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A3D"/>
    <w:multiLevelType w:val="hybridMultilevel"/>
    <w:tmpl w:val="38FA5A7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B05F71"/>
    <w:multiLevelType w:val="hybridMultilevel"/>
    <w:tmpl w:val="9EFC92F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45C78"/>
    <w:multiLevelType w:val="hybridMultilevel"/>
    <w:tmpl w:val="81589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872D6"/>
    <w:multiLevelType w:val="hybridMultilevel"/>
    <w:tmpl w:val="74FA3A74"/>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A07C6D"/>
    <w:multiLevelType w:val="multilevel"/>
    <w:tmpl w:val="8CC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E7392"/>
    <w:multiLevelType w:val="hybridMultilevel"/>
    <w:tmpl w:val="FF482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45766"/>
    <w:multiLevelType w:val="hybridMultilevel"/>
    <w:tmpl w:val="42DE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0712D"/>
    <w:multiLevelType w:val="hybridMultilevel"/>
    <w:tmpl w:val="2F043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5F4018"/>
    <w:multiLevelType w:val="hybridMultilevel"/>
    <w:tmpl w:val="331653C4"/>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C70D7"/>
    <w:multiLevelType w:val="multilevel"/>
    <w:tmpl w:val="8E00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F21413"/>
    <w:multiLevelType w:val="hybridMultilevel"/>
    <w:tmpl w:val="B704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BB269C"/>
    <w:multiLevelType w:val="hybridMultilevel"/>
    <w:tmpl w:val="AFF02022"/>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C400A"/>
    <w:multiLevelType w:val="hybridMultilevel"/>
    <w:tmpl w:val="F6D05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B4024"/>
    <w:multiLevelType w:val="hybridMultilevel"/>
    <w:tmpl w:val="AF945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79164B"/>
    <w:multiLevelType w:val="hybridMultilevel"/>
    <w:tmpl w:val="CF7E9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04619F"/>
    <w:multiLevelType w:val="multilevel"/>
    <w:tmpl w:val="D01A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4A574D"/>
    <w:multiLevelType w:val="hybridMultilevel"/>
    <w:tmpl w:val="B4709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2F17D7"/>
    <w:multiLevelType w:val="hybridMultilevel"/>
    <w:tmpl w:val="556EEACA"/>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EA30AF7"/>
    <w:multiLevelType w:val="hybridMultilevel"/>
    <w:tmpl w:val="C3EA5BE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ED1DA1"/>
    <w:multiLevelType w:val="multilevel"/>
    <w:tmpl w:val="BEAE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36B66"/>
    <w:multiLevelType w:val="hybridMultilevel"/>
    <w:tmpl w:val="CA2E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73F9F"/>
    <w:multiLevelType w:val="hybridMultilevel"/>
    <w:tmpl w:val="D260620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31354D"/>
    <w:multiLevelType w:val="hybridMultilevel"/>
    <w:tmpl w:val="2208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754147"/>
    <w:multiLevelType w:val="hybridMultilevel"/>
    <w:tmpl w:val="0382CCE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A43968"/>
    <w:multiLevelType w:val="hybridMultilevel"/>
    <w:tmpl w:val="17C2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B23058"/>
    <w:multiLevelType w:val="hybridMultilevel"/>
    <w:tmpl w:val="DBC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07D07"/>
    <w:multiLevelType w:val="hybridMultilevel"/>
    <w:tmpl w:val="99D05F50"/>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9963B9"/>
    <w:multiLevelType w:val="hybridMultilevel"/>
    <w:tmpl w:val="F7AE97F6"/>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3311C76"/>
    <w:multiLevelType w:val="hybridMultilevel"/>
    <w:tmpl w:val="EBE687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BC0209"/>
    <w:multiLevelType w:val="hybridMultilevel"/>
    <w:tmpl w:val="5FA48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231ADE"/>
    <w:multiLevelType w:val="hybridMultilevel"/>
    <w:tmpl w:val="7D209CC8"/>
    <w:lvl w:ilvl="0" w:tplc="04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9643E5"/>
    <w:multiLevelType w:val="hybridMultilevel"/>
    <w:tmpl w:val="EBE6870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57479B"/>
    <w:multiLevelType w:val="hybridMultilevel"/>
    <w:tmpl w:val="84088FA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077959"/>
    <w:multiLevelType w:val="hybridMultilevel"/>
    <w:tmpl w:val="37145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ED59C6"/>
    <w:multiLevelType w:val="hybridMultilevel"/>
    <w:tmpl w:val="700C078A"/>
    <w:lvl w:ilvl="0" w:tplc="4096502A">
      <w:start w:val="1"/>
      <w:numFmt w:val="bullet"/>
      <w:lvlText w:val=""/>
      <w:lvlJc w:val="left"/>
      <w:pPr>
        <w:tabs>
          <w:tab w:val="num" w:pos="720"/>
        </w:tabs>
        <w:ind w:left="720" w:hanging="360"/>
      </w:pPr>
      <w:rPr>
        <w:rFonts w:ascii="Symbol"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0D267A4"/>
    <w:multiLevelType w:val="hybridMultilevel"/>
    <w:tmpl w:val="A8544BE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F53E67"/>
    <w:multiLevelType w:val="hybridMultilevel"/>
    <w:tmpl w:val="75000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C2C9D"/>
    <w:multiLevelType w:val="hybridMultilevel"/>
    <w:tmpl w:val="8DE04FD6"/>
    <w:lvl w:ilvl="0" w:tplc="4096502A">
      <w:start w:val="1"/>
      <w:numFmt w:val="bullet"/>
      <w:lvlText w:val=""/>
      <w:lvlJc w:val="left"/>
      <w:pPr>
        <w:tabs>
          <w:tab w:val="num" w:pos="360"/>
        </w:tabs>
        <w:ind w:left="360" w:hanging="360"/>
      </w:pPr>
      <w:rPr>
        <w:rFonts w:ascii="Symbol"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65D89"/>
    <w:multiLevelType w:val="hybridMultilevel"/>
    <w:tmpl w:val="576E948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FF51A2"/>
    <w:multiLevelType w:val="hybridMultilevel"/>
    <w:tmpl w:val="0630DD3C"/>
    <w:lvl w:ilvl="0" w:tplc="04090001">
      <w:start w:val="1"/>
      <w:numFmt w:val="bullet"/>
      <w:lvlText w:val=""/>
      <w:lvlJc w:val="left"/>
      <w:pPr>
        <w:ind w:left="720" w:hanging="360"/>
      </w:pPr>
      <w:rPr>
        <w:rFonts w:ascii="Symbol" w:hAnsi="Symbol" w:hint="default"/>
      </w:rPr>
    </w:lvl>
    <w:lvl w:ilvl="1" w:tplc="C47C7F2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969AF"/>
    <w:multiLevelType w:val="hybridMultilevel"/>
    <w:tmpl w:val="3EEE94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8"/>
  </w:num>
  <w:num w:numId="3">
    <w:abstractNumId w:val="33"/>
  </w:num>
  <w:num w:numId="4">
    <w:abstractNumId w:val="42"/>
  </w:num>
  <w:num w:numId="5">
    <w:abstractNumId w:val="12"/>
  </w:num>
  <w:num w:numId="6">
    <w:abstractNumId w:val="36"/>
  </w:num>
  <w:num w:numId="7">
    <w:abstractNumId w:val="28"/>
  </w:num>
  <w:num w:numId="8">
    <w:abstractNumId w:val="27"/>
  </w:num>
  <w:num w:numId="9">
    <w:abstractNumId w:val="0"/>
  </w:num>
  <w:num w:numId="10">
    <w:abstractNumId w:val="3"/>
  </w:num>
  <w:num w:numId="11">
    <w:abstractNumId w:val="9"/>
  </w:num>
  <w:num w:numId="12">
    <w:abstractNumId w:val="40"/>
  </w:num>
  <w:num w:numId="13">
    <w:abstractNumId w:val="19"/>
  </w:num>
  <w:num w:numId="14">
    <w:abstractNumId w:val="24"/>
  </w:num>
  <w:num w:numId="15">
    <w:abstractNumId w:val="37"/>
  </w:num>
  <w:num w:numId="16">
    <w:abstractNumId w:val="1"/>
  </w:num>
  <w:num w:numId="17">
    <w:abstractNumId w:val="34"/>
  </w:num>
  <w:num w:numId="18">
    <w:abstractNumId w:val="22"/>
  </w:num>
  <w:num w:numId="19">
    <w:abstractNumId w:val="43"/>
  </w:num>
  <w:num w:numId="20">
    <w:abstractNumId w:val="41"/>
  </w:num>
  <w:num w:numId="21">
    <w:abstractNumId w:val="16"/>
  </w:num>
  <w:num w:numId="22">
    <w:abstractNumId w:val="20"/>
  </w:num>
  <w:num w:numId="23">
    <w:abstractNumId w:val="10"/>
  </w:num>
  <w:num w:numId="24">
    <w:abstractNumId w:val="5"/>
  </w:num>
  <w:num w:numId="25">
    <w:abstractNumId w:val="11"/>
  </w:num>
  <w:num w:numId="26">
    <w:abstractNumId w:val="23"/>
  </w:num>
  <w:num w:numId="27">
    <w:abstractNumId w:val="6"/>
  </w:num>
  <w:num w:numId="28">
    <w:abstractNumId w:val="15"/>
  </w:num>
  <w:num w:numId="29">
    <w:abstractNumId w:val="8"/>
  </w:num>
  <w:num w:numId="30">
    <w:abstractNumId w:val="13"/>
  </w:num>
  <w:num w:numId="31">
    <w:abstractNumId w:val="25"/>
  </w:num>
  <w:num w:numId="32">
    <w:abstractNumId w:val="39"/>
  </w:num>
  <w:num w:numId="33">
    <w:abstractNumId w:val="35"/>
  </w:num>
  <w:num w:numId="34">
    <w:abstractNumId w:val="7"/>
  </w:num>
  <w:num w:numId="35">
    <w:abstractNumId w:val="30"/>
  </w:num>
  <w:num w:numId="36">
    <w:abstractNumId w:val="17"/>
  </w:num>
  <w:num w:numId="37">
    <w:abstractNumId w:val="26"/>
  </w:num>
  <w:num w:numId="38">
    <w:abstractNumId w:val="2"/>
  </w:num>
  <w:num w:numId="39">
    <w:abstractNumId w:val="14"/>
  </w:num>
  <w:num w:numId="40">
    <w:abstractNumId w:val="32"/>
  </w:num>
  <w:num w:numId="41">
    <w:abstractNumId w:val="29"/>
  </w:num>
  <w:num w:numId="42">
    <w:abstractNumId w:val="18"/>
  </w:num>
  <w:num w:numId="43">
    <w:abstractNumId w:val="31"/>
  </w:num>
  <w:num w:numId="4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65"/>
    <w:rsid w:val="00001044"/>
    <w:rsid w:val="0000114D"/>
    <w:rsid w:val="0000192E"/>
    <w:rsid w:val="00001D67"/>
    <w:rsid w:val="000020A3"/>
    <w:rsid w:val="000045CD"/>
    <w:rsid w:val="000069DA"/>
    <w:rsid w:val="00011734"/>
    <w:rsid w:val="00013364"/>
    <w:rsid w:val="00027FE6"/>
    <w:rsid w:val="00031FCC"/>
    <w:rsid w:val="000333EE"/>
    <w:rsid w:val="00033AE3"/>
    <w:rsid w:val="00035979"/>
    <w:rsid w:val="00041E9D"/>
    <w:rsid w:val="00045B9C"/>
    <w:rsid w:val="00056F2F"/>
    <w:rsid w:val="00063188"/>
    <w:rsid w:val="00063A24"/>
    <w:rsid w:val="0006712F"/>
    <w:rsid w:val="00072694"/>
    <w:rsid w:val="000732DF"/>
    <w:rsid w:val="00074850"/>
    <w:rsid w:val="00075723"/>
    <w:rsid w:val="000810F7"/>
    <w:rsid w:val="00083935"/>
    <w:rsid w:val="00084385"/>
    <w:rsid w:val="000909A6"/>
    <w:rsid w:val="00096E0F"/>
    <w:rsid w:val="00097919"/>
    <w:rsid w:val="000A55E6"/>
    <w:rsid w:val="000A7B88"/>
    <w:rsid w:val="000B445D"/>
    <w:rsid w:val="000C1AE3"/>
    <w:rsid w:val="000D1210"/>
    <w:rsid w:val="000F10FD"/>
    <w:rsid w:val="000F1469"/>
    <w:rsid w:val="000F4220"/>
    <w:rsid w:val="000F4DB3"/>
    <w:rsid w:val="00100D7C"/>
    <w:rsid w:val="00100FDE"/>
    <w:rsid w:val="001040AB"/>
    <w:rsid w:val="00104E28"/>
    <w:rsid w:val="00106F0D"/>
    <w:rsid w:val="00131C01"/>
    <w:rsid w:val="00132762"/>
    <w:rsid w:val="001327C4"/>
    <w:rsid w:val="00132F47"/>
    <w:rsid w:val="001330F1"/>
    <w:rsid w:val="00134F0E"/>
    <w:rsid w:val="0013731C"/>
    <w:rsid w:val="0014058D"/>
    <w:rsid w:val="00142829"/>
    <w:rsid w:val="00153C0C"/>
    <w:rsid w:val="00156634"/>
    <w:rsid w:val="0016490B"/>
    <w:rsid w:val="001711AB"/>
    <w:rsid w:val="00176375"/>
    <w:rsid w:val="00177A91"/>
    <w:rsid w:val="0018197F"/>
    <w:rsid w:val="00181BC6"/>
    <w:rsid w:val="001832F7"/>
    <w:rsid w:val="00183638"/>
    <w:rsid w:val="001861E1"/>
    <w:rsid w:val="00190E47"/>
    <w:rsid w:val="001934DD"/>
    <w:rsid w:val="00196D19"/>
    <w:rsid w:val="001A30F0"/>
    <w:rsid w:val="001A3A47"/>
    <w:rsid w:val="001A7B11"/>
    <w:rsid w:val="001B0C8E"/>
    <w:rsid w:val="001B1E54"/>
    <w:rsid w:val="001B4AFC"/>
    <w:rsid w:val="001B59CE"/>
    <w:rsid w:val="001B65F1"/>
    <w:rsid w:val="001C3CF1"/>
    <w:rsid w:val="001C707F"/>
    <w:rsid w:val="001C74C6"/>
    <w:rsid w:val="001D39F8"/>
    <w:rsid w:val="001F22F1"/>
    <w:rsid w:val="001F2887"/>
    <w:rsid w:val="001F4408"/>
    <w:rsid w:val="001F7FFB"/>
    <w:rsid w:val="00204902"/>
    <w:rsid w:val="002056C2"/>
    <w:rsid w:val="00213341"/>
    <w:rsid w:val="00214E47"/>
    <w:rsid w:val="00216FE5"/>
    <w:rsid w:val="0021704B"/>
    <w:rsid w:val="00225271"/>
    <w:rsid w:val="00232FA4"/>
    <w:rsid w:val="002359A4"/>
    <w:rsid w:val="00236B0E"/>
    <w:rsid w:val="00241257"/>
    <w:rsid w:val="00245ED8"/>
    <w:rsid w:val="0026044B"/>
    <w:rsid w:val="00260DB6"/>
    <w:rsid w:val="00265E67"/>
    <w:rsid w:val="0026628E"/>
    <w:rsid w:val="002721E5"/>
    <w:rsid w:val="00275321"/>
    <w:rsid w:val="002812DB"/>
    <w:rsid w:val="00284EE5"/>
    <w:rsid w:val="00290CD7"/>
    <w:rsid w:val="0029480C"/>
    <w:rsid w:val="0029614A"/>
    <w:rsid w:val="002A1A19"/>
    <w:rsid w:val="002A37A7"/>
    <w:rsid w:val="002A605F"/>
    <w:rsid w:val="002A62BD"/>
    <w:rsid w:val="002B14D8"/>
    <w:rsid w:val="002B6978"/>
    <w:rsid w:val="002D1A5C"/>
    <w:rsid w:val="002D3CB2"/>
    <w:rsid w:val="002D5192"/>
    <w:rsid w:val="002E2A99"/>
    <w:rsid w:val="002E5974"/>
    <w:rsid w:val="00310084"/>
    <w:rsid w:val="00314AC9"/>
    <w:rsid w:val="00315B99"/>
    <w:rsid w:val="00316853"/>
    <w:rsid w:val="003310F7"/>
    <w:rsid w:val="00331EB9"/>
    <w:rsid w:val="00332034"/>
    <w:rsid w:val="00336AD3"/>
    <w:rsid w:val="0034321D"/>
    <w:rsid w:val="00346674"/>
    <w:rsid w:val="00350CD8"/>
    <w:rsid w:val="00352250"/>
    <w:rsid w:val="00354A1A"/>
    <w:rsid w:val="00354C16"/>
    <w:rsid w:val="003567FA"/>
    <w:rsid w:val="003729B6"/>
    <w:rsid w:val="00375D15"/>
    <w:rsid w:val="0037623F"/>
    <w:rsid w:val="003762B8"/>
    <w:rsid w:val="00382FD9"/>
    <w:rsid w:val="00383D22"/>
    <w:rsid w:val="00386C51"/>
    <w:rsid w:val="0039134A"/>
    <w:rsid w:val="00391E7D"/>
    <w:rsid w:val="0039605C"/>
    <w:rsid w:val="003A1B1F"/>
    <w:rsid w:val="003A206D"/>
    <w:rsid w:val="003A419F"/>
    <w:rsid w:val="003A59C2"/>
    <w:rsid w:val="003A5A43"/>
    <w:rsid w:val="003B4E53"/>
    <w:rsid w:val="003C18F7"/>
    <w:rsid w:val="003C6958"/>
    <w:rsid w:val="003D23E0"/>
    <w:rsid w:val="003D4BE2"/>
    <w:rsid w:val="003E2B45"/>
    <w:rsid w:val="003E3E66"/>
    <w:rsid w:val="003E57A9"/>
    <w:rsid w:val="003F1811"/>
    <w:rsid w:val="00404051"/>
    <w:rsid w:val="00406457"/>
    <w:rsid w:val="00410164"/>
    <w:rsid w:val="004166A8"/>
    <w:rsid w:val="00420A53"/>
    <w:rsid w:val="00424D23"/>
    <w:rsid w:val="004307E6"/>
    <w:rsid w:val="00433991"/>
    <w:rsid w:val="00441090"/>
    <w:rsid w:val="00441B51"/>
    <w:rsid w:val="00442C58"/>
    <w:rsid w:val="00443034"/>
    <w:rsid w:val="00451D94"/>
    <w:rsid w:val="004542F6"/>
    <w:rsid w:val="0045445D"/>
    <w:rsid w:val="00455558"/>
    <w:rsid w:val="004570B5"/>
    <w:rsid w:val="00465620"/>
    <w:rsid w:val="00466EBC"/>
    <w:rsid w:val="00471CD3"/>
    <w:rsid w:val="00473F89"/>
    <w:rsid w:val="004749A5"/>
    <w:rsid w:val="00481C02"/>
    <w:rsid w:val="00486CDA"/>
    <w:rsid w:val="00487863"/>
    <w:rsid w:val="004A010C"/>
    <w:rsid w:val="004B0705"/>
    <w:rsid w:val="004C2997"/>
    <w:rsid w:val="004C71CC"/>
    <w:rsid w:val="004C7A15"/>
    <w:rsid w:val="004D0517"/>
    <w:rsid w:val="004E21E8"/>
    <w:rsid w:val="004E3C43"/>
    <w:rsid w:val="004F1CDB"/>
    <w:rsid w:val="004F5E76"/>
    <w:rsid w:val="00503EEE"/>
    <w:rsid w:val="0050478D"/>
    <w:rsid w:val="00505B5D"/>
    <w:rsid w:val="005065DD"/>
    <w:rsid w:val="005079E8"/>
    <w:rsid w:val="005140A8"/>
    <w:rsid w:val="00515212"/>
    <w:rsid w:val="00516503"/>
    <w:rsid w:val="00523C62"/>
    <w:rsid w:val="00525A79"/>
    <w:rsid w:val="00526BCB"/>
    <w:rsid w:val="00530366"/>
    <w:rsid w:val="005338FC"/>
    <w:rsid w:val="00544E4B"/>
    <w:rsid w:val="005454EB"/>
    <w:rsid w:val="00547A54"/>
    <w:rsid w:val="0055556E"/>
    <w:rsid w:val="00563603"/>
    <w:rsid w:val="005641D5"/>
    <w:rsid w:val="0057144E"/>
    <w:rsid w:val="00581603"/>
    <w:rsid w:val="00584E57"/>
    <w:rsid w:val="00585664"/>
    <w:rsid w:val="005A0B03"/>
    <w:rsid w:val="005C00CA"/>
    <w:rsid w:val="005C06EA"/>
    <w:rsid w:val="005C6759"/>
    <w:rsid w:val="005C67F4"/>
    <w:rsid w:val="005C75B4"/>
    <w:rsid w:val="005D6AD4"/>
    <w:rsid w:val="005D77D8"/>
    <w:rsid w:val="005E01FB"/>
    <w:rsid w:val="005E46D8"/>
    <w:rsid w:val="005F364B"/>
    <w:rsid w:val="005F3C65"/>
    <w:rsid w:val="005F4B64"/>
    <w:rsid w:val="005F506F"/>
    <w:rsid w:val="006048DC"/>
    <w:rsid w:val="00605870"/>
    <w:rsid w:val="00605EA8"/>
    <w:rsid w:val="00605FFA"/>
    <w:rsid w:val="006073CF"/>
    <w:rsid w:val="00620BB1"/>
    <w:rsid w:val="00622B01"/>
    <w:rsid w:val="006252CB"/>
    <w:rsid w:val="00627BE7"/>
    <w:rsid w:val="00636F4C"/>
    <w:rsid w:val="00640C54"/>
    <w:rsid w:val="00641737"/>
    <w:rsid w:val="00642158"/>
    <w:rsid w:val="00644E4E"/>
    <w:rsid w:val="00647B17"/>
    <w:rsid w:val="00652586"/>
    <w:rsid w:val="00654044"/>
    <w:rsid w:val="0066183B"/>
    <w:rsid w:val="006656CB"/>
    <w:rsid w:val="00666EB9"/>
    <w:rsid w:val="00672CC2"/>
    <w:rsid w:val="00676A2C"/>
    <w:rsid w:val="00676D22"/>
    <w:rsid w:val="00677463"/>
    <w:rsid w:val="00677818"/>
    <w:rsid w:val="006815CC"/>
    <w:rsid w:val="006815F4"/>
    <w:rsid w:val="00691F90"/>
    <w:rsid w:val="0069200A"/>
    <w:rsid w:val="00694DD1"/>
    <w:rsid w:val="006A1327"/>
    <w:rsid w:val="006A212B"/>
    <w:rsid w:val="006A3161"/>
    <w:rsid w:val="006A4B10"/>
    <w:rsid w:val="006B7CF0"/>
    <w:rsid w:val="006C216C"/>
    <w:rsid w:val="006C4383"/>
    <w:rsid w:val="006D2C07"/>
    <w:rsid w:val="006D47D0"/>
    <w:rsid w:val="006E0F4D"/>
    <w:rsid w:val="006E2DCC"/>
    <w:rsid w:val="006E30B4"/>
    <w:rsid w:val="006E6473"/>
    <w:rsid w:val="006E76CD"/>
    <w:rsid w:val="006F198C"/>
    <w:rsid w:val="007008B3"/>
    <w:rsid w:val="00700CD2"/>
    <w:rsid w:val="00705074"/>
    <w:rsid w:val="0070790E"/>
    <w:rsid w:val="00724DAA"/>
    <w:rsid w:val="0072770C"/>
    <w:rsid w:val="00727CAE"/>
    <w:rsid w:val="00744A74"/>
    <w:rsid w:val="0074704D"/>
    <w:rsid w:val="00752678"/>
    <w:rsid w:val="007607EF"/>
    <w:rsid w:val="007707D5"/>
    <w:rsid w:val="007750C9"/>
    <w:rsid w:val="00775CE7"/>
    <w:rsid w:val="00776324"/>
    <w:rsid w:val="00776375"/>
    <w:rsid w:val="0078057B"/>
    <w:rsid w:val="00782289"/>
    <w:rsid w:val="007920D5"/>
    <w:rsid w:val="007937C7"/>
    <w:rsid w:val="00794E80"/>
    <w:rsid w:val="007A1C13"/>
    <w:rsid w:val="007A4AC8"/>
    <w:rsid w:val="007A4EFF"/>
    <w:rsid w:val="007D6D91"/>
    <w:rsid w:val="007E0F48"/>
    <w:rsid w:val="007E23A5"/>
    <w:rsid w:val="007E722F"/>
    <w:rsid w:val="007F0E24"/>
    <w:rsid w:val="007F1DD7"/>
    <w:rsid w:val="007F6696"/>
    <w:rsid w:val="00800502"/>
    <w:rsid w:val="0080298A"/>
    <w:rsid w:val="008034C7"/>
    <w:rsid w:val="00804659"/>
    <w:rsid w:val="00804CCA"/>
    <w:rsid w:val="00804E06"/>
    <w:rsid w:val="008109BB"/>
    <w:rsid w:val="008118F4"/>
    <w:rsid w:val="00813AC3"/>
    <w:rsid w:val="00816D69"/>
    <w:rsid w:val="008178C5"/>
    <w:rsid w:val="0082105C"/>
    <w:rsid w:val="008256DB"/>
    <w:rsid w:val="00833ED3"/>
    <w:rsid w:val="0083549D"/>
    <w:rsid w:val="00837156"/>
    <w:rsid w:val="0084246B"/>
    <w:rsid w:val="00846843"/>
    <w:rsid w:val="00847988"/>
    <w:rsid w:val="00850EBC"/>
    <w:rsid w:val="00851280"/>
    <w:rsid w:val="0085686C"/>
    <w:rsid w:val="008616EE"/>
    <w:rsid w:val="008648C2"/>
    <w:rsid w:val="00864A74"/>
    <w:rsid w:val="00872286"/>
    <w:rsid w:val="00872505"/>
    <w:rsid w:val="00872B14"/>
    <w:rsid w:val="00883AAF"/>
    <w:rsid w:val="008957BF"/>
    <w:rsid w:val="00896702"/>
    <w:rsid w:val="008A0EE6"/>
    <w:rsid w:val="008A2A6D"/>
    <w:rsid w:val="008A552F"/>
    <w:rsid w:val="008A6A0E"/>
    <w:rsid w:val="008A7E04"/>
    <w:rsid w:val="008B4F3A"/>
    <w:rsid w:val="008B59F7"/>
    <w:rsid w:val="008C0E0F"/>
    <w:rsid w:val="008C4B56"/>
    <w:rsid w:val="008D06FF"/>
    <w:rsid w:val="008D2CE2"/>
    <w:rsid w:val="008D410A"/>
    <w:rsid w:val="008F02C7"/>
    <w:rsid w:val="009066D8"/>
    <w:rsid w:val="0092694C"/>
    <w:rsid w:val="0093191E"/>
    <w:rsid w:val="0093274E"/>
    <w:rsid w:val="009349A0"/>
    <w:rsid w:val="0093622F"/>
    <w:rsid w:val="0094391F"/>
    <w:rsid w:val="00944DB7"/>
    <w:rsid w:val="00955B4C"/>
    <w:rsid w:val="00963A0F"/>
    <w:rsid w:val="00965177"/>
    <w:rsid w:val="0097193D"/>
    <w:rsid w:val="00971B85"/>
    <w:rsid w:val="00973D94"/>
    <w:rsid w:val="0097459D"/>
    <w:rsid w:val="0097594A"/>
    <w:rsid w:val="00976B26"/>
    <w:rsid w:val="00983926"/>
    <w:rsid w:val="00986E0F"/>
    <w:rsid w:val="00993992"/>
    <w:rsid w:val="009A050F"/>
    <w:rsid w:val="009A26EB"/>
    <w:rsid w:val="009A293E"/>
    <w:rsid w:val="009A6C71"/>
    <w:rsid w:val="009A77A6"/>
    <w:rsid w:val="009C17FE"/>
    <w:rsid w:val="009C5F06"/>
    <w:rsid w:val="009C6F21"/>
    <w:rsid w:val="009D22EC"/>
    <w:rsid w:val="009D60E8"/>
    <w:rsid w:val="009D6F3D"/>
    <w:rsid w:val="009E2F34"/>
    <w:rsid w:val="009F2284"/>
    <w:rsid w:val="009F26F1"/>
    <w:rsid w:val="009F3834"/>
    <w:rsid w:val="009F3EC3"/>
    <w:rsid w:val="009F5DCD"/>
    <w:rsid w:val="009F6BB0"/>
    <w:rsid w:val="00A00ADC"/>
    <w:rsid w:val="00A12AF4"/>
    <w:rsid w:val="00A132CC"/>
    <w:rsid w:val="00A179AA"/>
    <w:rsid w:val="00A32E23"/>
    <w:rsid w:val="00A34E9F"/>
    <w:rsid w:val="00A352FD"/>
    <w:rsid w:val="00A35BAB"/>
    <w:rsid w:val="00A366BB"/>
    <w:rsid w:val="00A41BF6"/>
    <w:rsid w:val="00A53EF6"/>
    <w:rsid w:val="00A55C26"/>
    <w:rsid w:val="00A64808"/>
    <w:rsid w:val="00A65CE2"/>
    <w:rsid w:val="00A67B81"/>
    <w:rsid w:val="00A71787"/>
    <w:rsid w:val="00A7226D"/>
    <w:rsid w:val="00A73340"/>
    <w:rsid w:val="00A75FE5"/>
    <w:rsid w:val="00A85DF2"/>
    <w:rsid w:val="00A86B86"/>
    <w:rsid w:val="00A941FD"/>
    <w:rsid w:val="00A95A37"/>
    <w:rsid w:val="00A95F36"/>
    <w:rsid w:val="00AA04D4"/>
    <w:rsid w:val="00AA2A76"/>
    <w:rsid w:val="00AA7BBC"/>
    <w:rsid w:val="00AB5A84"/>
    <w:rsid w:val="00AB6262"/>
    <w:rsid w:val="00AC2C30"/>
    <w:rsid w:val="00AC3876"/>
    <w:rsid w:val="00AD38BE"/>
    <w:rsid w:val="00AF1BFD"/>
    <w:rsid w:val="00AF2559"/>
    <w:rsid w:val="00AF41A1"/>
    <w:rsid w:val="00AF7007"/>
    <w:rsid w:val="00B01F45"/>
    <w:rsid w:val="00B0745A"/>
    <w:rsid w:val="00B128E0"/>
    <w:rsid w:val="00B131C1"/>
    <w:rsid w:val="00B16A06"/>
    <w:rsid w:val="00B20989"/>
    <w:rsid w:val="00B22BD3"/>
    <w:rsid w:val="00B244AF"/>
    <w:rsid w:val="00B24B3F"/>
    <w:rsid w:val="00B2731D"/>
    <w:rsid w:val="00B321FB"/>
    <w:rsid w:val="00B35BB8"/>
    <w:rsid w:val="00B36F74"/>
    <w:rsid w:val="00B43028"/>
    <w:rsid w:val="00B44579"/>
    <w:rsid w:val="00B521C8"/>
    <w:rsid w:val="00B602AD"/>
    <w:rsid w:val="00B607FB"/>
    <w:rsid w:val="00B61C53"/>
    <w:rsid w:val="00B63371"/>
    <w:rsid w:val="00B7220E"/>
    <w:rsid w:val="00B75116"/>
    <w:rsid w:val="00B75BC4"/>
    <w:rsid w:val="00B854CB"/>
    <w:rsid w:val="00B85830"/>
    <w:rsid w:val="00B87326"/>
    <w:rsid w:val="00B8788A"/>
    <w:rsid w:val="00B917ED"/>
    <w:rsid w:val="00BA03C1"/>
    <w:rsid w:val="00BA5281"/>
    <w:rsid w:val="00BA7533"/>
    <w:rsid w:val="00BA7D44"/>
    <w:rsid w:val="00BC20A3"/>
    <w:rsid w:val="00BC6382"/>
    <w:rsid w:val="00BD099C"/>
    <w:rsid w:val="00BE0177"/>
    <w:rsid w:val="00BE0AEC"/>
    <w:rsid w:val="00BE2138"/>
    <w:rsid w:val="00BE5B42"/>
    <w:rsid w:val="00BF216D"/>
    <w:rsid w:val="00BF2696"/>
    <w:rsid w:val="00BF38E3"/>
    <w:rsid w:val="00BF489F"/>
    <w:rsid w:val="00BF7FC8"/>
    <w:rsid w:val="00C163FA"/>
    <w:rsid w:val="00C20293"/>
    <w:rsid w:val="00C230F3"/>
    <w:rsid w:val="00C23FB1"/>
    <w:rsid w:val="00C32635"/>
    <w:rsid w:val="00C50291"/>
    <w:rsid w:val="00C519BA"/>
    <w:rsid w:val="00C55D01"/>
    <w:rsid w:val="00C67BDD"/>
    <w:rsid w:val="00C806C9"/>
    <w:rsid w:val="00C81781"/>
    <w:rsid w:val="00C81F49"/>
    <w:rsid w:val="00C83944"/>
    <w:rsid w:val="00C85081"/>
    <w:rsid w:val="00C921D4"/>
    <w:rsid w:val="00C923EF"/>
    <w:rsid w:val="00C92857"/>
    <w:rsid w:val="00C930DC"/>
    <w:rsid w:val="00CA1BD9"/>
    <w:rsid w:val="00CA1F1F"/>
    <w:rsid w:val="00CA2374"/>
    <w:rsid w:val="00CA2D5D"/>
    <w:rsid w:val="00CB15FA"/>
    <w:rsid w:val="00CC6D1B"/>
    <w:rsid w:val="00CD01CC"/>
    <w:rsid w:val="00CD30D4"/>
    <w:rsid w:val="00CD6827"/>
    <w:rsid w:val="00CE224B"/>
    <w:rsid w:val="00CE3039"/>
    <w:rsid w:val="00CE3534"/>
    <w:rsid w:val="00CE4D1C"/>
    <w:rsid w:val="00CE4EA0"/>
    <w:rsid w:val="00CE5F9B"/>
    <w:rsid w:val="00CF19CF"/>
    <w:rsid w:val="00CF3498"/>
    <w:rsid w:val="00CF3966"/>
    <w:rsid w:val="00CF581E"/>
    <w:rsid w:val="00CF6874"/>
    <w:rsid w:val="00D01972"/>
    <w:rsid w:val="00D0632B"/>
    <w:rsid w:val="00D15A7C"/>
    <w:rsid w:val="00D17FC0"/>
    <w:rsid w:val="00D22BD8"/>
    <w:rsid w:val="00D22EBA"/>
    <w:rsid w:val="00D239AB"/>
    <w:rsid w:val="00D24FB6"/>
    <w:rsid w:val="00D2503F"/>
    <w:rsid w:val="00D26652"/>
    <w:rsid w:val="00D31EDA"/>
    <w:rsid w:val="00D32304"/>
    <w:rsid w:val="00D3263A"/>
    <w:rsid w:val="00D43F8D"/>
    <w:rsid w:val="00D45033"/>
    <w:rsid w:val="00D53FF0"/>
    <w:rsid w:val="00D625A0"/>
    <w:rsid w:val="00D6636A"/>
    <w:rsid w:val="00D70996"/>
    <w:rsid w:val="00D80308"/>
    <w:rsid w:val="00D822A3"/>
    <w:rsid w:val="00D82BEF"/>
    <w:rsid w:val="00D84C0F"/>
    <w:rsid w:val="00D86FE4"/>
    <w:rsid w:val="00D87AD5"/>
    <w:rsid w:val="00D94B16"/>
    <w:rsid w:val="00DB2058"/>
    <w:rsid w:val="00DB6FBE"/>
    <w:rsid w:val="00DB7641"/>
    <w:rsid w:val="00DC1D23"/>
    <w:rsid w:val="00DC6A7A"/>
    <w:rsid w:val="00DD6934"/>
    <w:rsid w:val="00DD6F2A"/>
    <w:rsid w:val="00DF2705"/>
    <w:rsid w:val="00DF68CF"/>
    <w:rsid w:val="00E11798"/>
    <w:rsid w:val="00E1496C"/>
    <w:rsid w:val="00E171F4"/>
    <w:rsid w:val="00E20272"/>
    <w:rsid w:val="00E22001"/>
    <w:rsid w:val="00E22947"/>
    <w:rsid w:val="00E23EFC"/>
    <w:rsid w:val="00E25F1F"/>
    <w:rsid w:val="00E26151"/>
    <w:rsid w:val="00E3145B"/>
    <w:rsid w:val="00E32F40"/>
    <w:rsid w:val="00E34771"/>
    <w:rsid w:val="00E4076E"/>
    <w:rsid w:val="00E443CC"/>
    <w:rsid w:val="00E44AE8"/>
    <w:rsid w:val="00E600B7"/>
    <w:rsid w:val="00E62774"/>
    <w:rsid w:val="00E62CA0"/>
    <w:rsid w:val="00E63CA5"/>
    <w:rsid w:val="00E64051"/>
    <w:rsid w:val="00E672F5"/>
    <w:rsid w:val="00E676E1"/>
    <w:rsid w:val="00E677B7"/>
    <w:rsid w:val="00E73955"/>
    <w:rsid w:val="00E8298D"/>
    <w:rsid w:val="00E829FC"/>
    <w:rsid w:val="00E84D2A"/>
    <w:rsid w:val="00E911EA"/>
    <w:rsid w:val="00E927F0"/>
    <w:rsid w:val="00E93BC2"/>
    <w:rsid w:val="00E97437"/>
    <w:rsid w:val="00EA2CB1"/>
    <w:rsid w:val="00EA4A0C"/>
    <w:rsid w:val="00EA4F1E"/>
    <w:rsid w:val="00EB1184"/>
    <w:rsid w:val="00EB1963"/>
    <w:rsid w:val="00EB2D8B"/>
    <w:rsid w:val="00EB52D1"/>
    <w:rsid w:val="00EC0C0E"/>
    <w:rsid w:val="00EC20CB"/>
    <w:rsid w:val="00EC323A"/>
    <w:rsid w:val="00ED6421"/>
    <w:rsid w:val="00ED6923"/>
    <w:rsid w:val="00EE239A"/>
    <w:rsid w:val="00EE42C0"/>
    <w:rsid w:val="00EF1079"/>
    <w:rsid w:val="00F214EA"/>
    <w:rsid w:val="00F21A20"/>
    <w:rsid w:val="00F32A79"/>
    <w:rsid w:val="00F352EE"/>
    <w:rsid w:val="00F36447"/>
    <w:rsid w:val="00F40B69"/>
    <w:rsid w:val="00F40B79"/>
    <w:rsid w:val="00F418E6"/>
    <w:rsid w:val="00F42CF6"/>
    <w:rsid w:val="00F55B96"/>
    <w:rsid w:val="00F65491"/>
    <w:rsid w:val="00F70221"/>
    <w:rsid w:val="00F71132"/>
    <w:rsid w:val="00F7319E"/>
    <w:rsid w:val="00F76A2F"/>
    <w:rsid w:val="00F90A25"/>
    <w:rsid w:val="00F951D7"/>
    <w:rsid w:val="00FA007D"/>
    <w:rsid w:val="00FA3107"/>
    <w:rsid w:val="00FA5583"/>
    <w:rsid w:val="00FA74D4"/>
    <w:rsid w:val="00FB02EE"/>
    <w:rsid w:val="00FB2D84"/>
    <w:rsid w:val="00FB75B8"/>
    <w:rsid w:val="00FC353D"/>
    <w:rsid w:val="00FD3563"/>
    <w:rsid w:val="00FD44BA"/>
    <w:rsid w:val="00FD5659"/>
    <w:rsid w:val="00FE03A8"/>
    <w:rsid w:val="00FE08FA"/>
    <w:rsid w:val="00FF29DD"/>
    <w:rsid w:val="00FF42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E33D"/>
  <w15:chartTrackingRefBased/>
  <w15:docId w15:val="{A8A1100F-C301-46A9-BCBD-E8D40ECA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634"/>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5F3C65"/>
    <w:pPr>
      <w:ind w:left="720"/>
      <w:contextualSpacing/>
    </w:pPr>
  </w:style>
  <w:style w:type="table" w:styleId="TableGrid">
    <w:name w:val="Table Grid"/>
    <w:basedOn w:val="TableNormal"/>
    <w:uiPriority w:val="59"/>
    <w:rsid w:val="005F3C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F3C65"/>
  </w:style>
  <w:style w:type="character" w:styleId="PageNumber">
    <w:name w:val="page number"/>
    <w:basedOn w:val="DefaultParagraphFont"/>
    <w:uiPriority w:val="99"/>
    <w:semiHidden/>
    <w:unhideWhenUsed/>
    <w:rsid w:val="00310084"/>
  </w:style>
  <w:style w:type="table" w:styleId="GridTable5Dark-Accent4">
    <w:name w:val="Grid Table 5 Dark Accent 4"/>
    <w:basedOn w:val="TableNormal"/>
    <w:uiPriority w:val="50"/>
    <w:rsid w:val="00063188"/>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DefaultParagraphFont"/>
    <w:uiPriority w:val="99"/>
    <w:unhideWhenUsed/>
    <w:rsid w:val="00156634"/>
    <w:rPr>
      <w:color w:val="0563C1" w:themeColor="hyperlink"/>
      <w:u w:val="single"/>
    </w:rPr>
  </w:style>
  <w:style w:type="character" w:styleId="UnresolvedMention">
    <w:name w:val="Unresolved Mention"/>
    <w:basedOn w:val="DefaultParagraphFont"/>
    <w:uiPriority w:val="99"/>
    <w:semiHidden/>
    <w:unhideWhenUsed/>
    <w:rsid w:val="00156634"/>
    <w:rPr>
      <w:color w:val="605E5C"/>
      <w:shd w:val="clear" w:color="auto" w:fill="E1DFDD"/>
    </w:rPr>
  </w:style>
  <w:style w:type="paragraph" w:styleId="BalloonText">
    <w:name w:val="Balloon Text"/>
    <w:basedOn w:val="Normal"/>
    <w:link w:val="BalloonTextChar"/>
    <w:uiPriority w:val="99"/>
    <w:semiHidden/>
    <w:unhideWhenUsed/>
    <w:rsid w:val="00811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2029">
      <w:bodyDiv w:val="1"/>
      <w:marLeft w:val="0"/>
      <w:marRight w:val="0"/>
      <w:marTop w:val="0"/>
      <w:marBottom w:val="0"/>
      <w:divBdr>
        <w:top w:val="none" w:sz="0" w:space="0" w:color="auto"/>
        <w:left w:val="none" w:sz="0" w:space="0" w:color="auto"/>
        <w:bottom w:val="none" w:sz="0" w:space="0" w:color="auto"/>
        <w:right w:val="none" w:sz="0" w:space="0" w:color="auto"/>
      </w:divBdr>
    </w:div>
    <w:div w:id="786508675">
      <w:bodyDiv w:val="1"/>
      <w:marLeft w:val="0"/>
      <w:marRight w:val="0"/>
      <w:marTop w:val="0"/>
      <w:marBottom w:val="0"/>
      <w:divBdr>
        <w:top w:val="none" w:sz="0" w:space="0" w:color="auto"/>
        <w:left w:val="none" w:sz="0" w:space="0" w:color="auto"/>
        <w:bottom w:val="none" w:sz="0" w:space="0" w:color="auto"/>
        <w:right w:val="none" w:sz="0" w:space="0" w:color="auto"/>
      </w:divBdr>
    </w:div>
    <w:div w:id="964046312">
      <w:bodyDiv w:val="1"/>
      <w:marLeft w:val="0"/>
      <w:marRight w:val="0"/>
      <w:marTop w:val="0"/>
      <w:marBottom w:val="0"/>
      <w:divBdr>
        <w:top w:val="none" w:sz="0" w:space="0" w:color="auto"/>
        <w:left w:val="none" w:sz="0" w:space="0" w:color="auto"/>
        <w:bottom w:val="none" w:sz="0" w:space="0" w:color="auto"/>
        <w:right w:val="none" w:sz="0" w:space="0" w:color="auto"/>
      </w:divBdr>
      <w:divsChild>
        <w:div w:id="35012078">
          <w:marLeft w:val="547"/>
          <w:marRight w:val="0"/>
          <w:marTop w:val="0"/>
          <w:marBottom w:val="0"/>
          <w:divBdr>
            <w:top w:val="none" w:sz="0" w:space="0" w:color="auto"/>
            <w:left w:val="none" w:sz="0" w:space="0" w:color="auto"/>
            <w:bottom w:val="none" w:sz="0" w:space="0" w:color="auto"/>
            <w:right w:val="none" w:sz="0" w:space="0" w:color="auto"/>
          </w:divBdr>
        </w:div>
        <w:div w:id="2101826259">
          <w:marLeft w:val="1166"/>
          <w:marRight w:val="0"/>
          <w:marTop w:val="0"/>
          <w:marBottom w:val="0"/>
          <w:divBdr>
            <w:top w:val="none" w:sz="0" w:space="0" w:color="auto"/>
            <w:left w:val="none" w:sz="0" w:space="0" w:color="auto"/>
            <w:bottom w:val="none" w:sz="0" w:space="0" w:color="auto"/>
            <w:right w:val="none" w:sz="0" w:space="0" w:color="auto"/>
          </w:divBdr>
        </w:div>
        <w:div w:id="1533030216">
          <w:marLeft w:val="1166"/>
          <w:marRight w:val="0"/>
          <w:marTop w:val="0"/>
          <w:marBottom w:val="0"/>
          <w:divBdr>
            <w:top w:val="none" w:sz="0" w:space="0" w:color="auto"/>
            <w:left w:val="none" w:sz="0" w:space="0" w:color="auto"/>
            <w:bottom w:val="none" w:sz="0" w:space="0" w:color="auto"/>
            <w:right w:val="none" w:sz="0" w:space="0" w:color="auto"/>
          </w:divBdr>
        </w:div>
        <w:div w:id="2130930288">
          <w:marLeft w:val="547"/>
          <w:marRight w:val="0"/>
          <w:marTop w:val="0"/>
          <w:marBottom w:val="0"/>
          <w:divBdr>
            <w:top w:val="none" w:sz="0" w:space="0" w:color="auto"/>
            <w:left w:val="none" w:sz="0" w:space="0" w:color="auto"/>
            <w:bottom w:val="none" w:sz="0" w:space="0" w:color="auto"/>
            <w:right w:val="none" w:sz="0" w:space="0" w:color="auto"/>
          </w:divBdr>
        </w:div>
        <w:div w:id="99224084">
          <w:marLeft w:val="1166"/>
          <w:marRight w:val="0"/>
          <w:marTop w:val="0"/>
          <w:marBottom w:val="0"/>
          <w:divBdr>
            <w:top w:val="none" w:sz="0" w:space="0" w:color="auto"/>
            <w:left w:val="none" w:sz="0" w:space="0" w:color="auto"/>
            <w:bottom w:val="none" w:sz="0" w:space="0" w:color="auto"/>
            <w:right w:val="none" w:sz="0" w:space="0" w:color="auto"/>
          </w:divBdr>
        </w:div>
        <w:div w:id="905410378">
          <w:marLeft w:val="1166"/>
          <w:marRight w:val="0"/>
          <w:marTop w:val="0"/>
          <w:marBottom w:val="0"/>
          <w:divBdr>
            <w:top w:val="none" w:sz="0" w:space="0" w:color="auto"/>
            <w:left w:val="none" w:sz="0" w:space="0" w:color="auto"/>
            <w:bottom w:val="none" w:sz="0" w:space="0" w:color="auto"/>
            <w:right w:val="none" w:sz="0" w:space="0" w:color="auto"/>
          </w:divBdr>
        </w:div>
        <w:div w:id="2070568458">
          <w:marLeft w:val="547"/>
          <w:marRight w:val="0"/>
          <w:marTop w:val="0"/>
          <w:marBottom w:val="0"/>
          <w:divBdr>
            <w:top w:val="none" w:sz="0" w:space="0" w:color="auto"/>
            <w:left w:val="none" w:sz="0" w:space="0" w:color="auto"/>
            <w:bottom w:val="none" w:sz="0" w:space="0" w:color="auto"/>
            <w:right w:val="none" w:sz="0" w:space="0" w:color="auto"/>
          </w:divBdr>
        </w:div>
        <w:div w:id="1277565578">
          <w:marLeft w:val="1166"/>
          <w:marRight w:val="0"/>
          <w:marTop w:val="0"/>
          <w:marBottom w:val="0"/>
          <w:divBdr>
            <w:top w:val="none" w:sz="0" w:space="0" w:color="auto"/>
            <w:left w:val="none" w:sz="0" w:space="0" w:color="auto"/>
            <w:bottom w:val="none" w:sz="0" w:space="0" w:color="auto"/>
            <w:right w:val="none" w:sz="0" w:space="0" w:color="auto"/>
          </w:divBdr>
        </w:div>
        <w:div w:id="77487860">
          <w:marLeft w:val="1166"/>
          <w:marRight w:val="0"/>
          <w:marTop w:val="0"/>
          <w:marBottom w:val="0"/>
          <w:divBdr>
            <w:top w:val="none" w:sz="0" w:space="0" w:color="auto"/>
            <w:left w:val="none" w:sz="0" w:space="0" w:color="auto"/>
            <w:bottom w:val="none" w:sz="0" w:space="0" w:color="auto"/>
            <w:right w:val="none" w:sz="0" w:space="0" w:color="auto"/>
          </w:divBdr>
        </w:div>
        <w:div w:id="55904915">
          <w:marLeft w:val="547"/>
          <w:marRight w:val="0"/>
          <w:marTop w:val="0"/>
          <w:marBottom w:val="0"/>
          <w:divBdr>
            <w:top w:val="none" w:sz="0" w:space="0" w:color="auto"/>
            <w:left w:val="none" w:sz="0" w:space="0" w:color="auto"/>
            <w:bottom w:val="none" w:sz="0" w:space="0" w:color="auto"/>
            <w:right w:val="none" w:sz="0" w:space="0" w:color="auto"/>
          </w:divBdr>
        </w:div>
        <w:div w:id="839005395">
          <w:marLeft w:val="1166"/>
          <w:marRight w:val="0"/>
          <w:marTop w:val="0"/>
          <w:marBottom w:val="0"/>
          <w:divBdr>
            <w:top w:val="none" w:sz="0" w:space="0" w:color="auto"/>
            <w:left w:val="none" w:sz="0" w:space="0" w:color="auto"/>
            <w:bottom w:val="none" w:sz="0" w:space="0" w:color="auto"/>
            <w:right w:val="none" w:sz="0" w:space="0" w:color="auto"/>
          </w:divBdr>
        </w:div>
        <w:div w:id="2050840466">
          <w:marLeft w:val="1166"/>
          <w:marRight w:val="0"/>
          <w:marTop w:val="0"/>
          <w:marBottom w:val="0"/>
          <w:divBdr>
            <w:top w:val="none" w:sz="0" w:space="0" w:color="auto"/>
            <w:left w:val="none" w:sz="0" w:space="0" w:color="auto"/>
            <w:bottom w:val="none" w:sz="0" w:space="0" w:color="auto"/>
            <w:right w:val="none" w:sz="0" w:space="0" w:color="auto"/>
          </w:divBdr>
        </w:div>
        <w:div w:id="1026298708">
          <w:marLeft w:val="547"/>
          <w:marRight w:val="0"/>
          <w:marTop w:val="0"/>
          <w:marBottom w:val="0"/>
          <w:divBdr>
            <w:top w:val="none" w:sz="0" w:space="0" w:color="auto"/>
            <w:left w:val="none" w:sz="0" w:space="0" w:color="auto"/>
            <w:bottom w:val="none" w:sz="0" w:space="0" w:color="auto"/>
            <w:right w:val="none" w:sz="0" w:space="0" w:color="auto"/>
          </w:divBdr>
        </w:div>
        <w:div w:id="934098194">
          <w:marLeft w:val="1166"/>
          <w:marRight w:val="0"/>
          <w:marTop w:val="0"/>
          <w:marBottom w:val="0"/>
          <w:divBdr>
            <w:top w:val="none" w:sz="0" w:space="0" w:color="auto"/>
            <w:left w:val="none" w:sz="0" w:space="0" w:color="auto"/>
            <w:bottom w:val="none" w:sz="0" w:space="0" w:color="auto"/>
            <w:right w:val="none" w:sz="0" w:space="0" w:color="auto"/>
          </w:divBdr>
        </w:div>
        <w:div w:id="182793656">
          <w:marLeft w:val="1166"/>
          <w:marRight w:val="0"/>
          <w:marTop w:val="0"/>
          <w:marBottom w:val="0"/>
          <w:divBdr>
            <w:top w:val="none" w:sz="0" w:space="0" w:color="auto"/>
            <w:left w:val="none" w:sz="0" w:space="0" w:color="auto"/>
            <w:bottom w:val="none" w:sz="0" w:space="0" w:color="auto"/>
            <w:right w:val="none" w:sz="0" w:space="0" w:color="auto"/>
          </w:divBdr>
        </w:div>
        <w:div w:id="1070661897">
          <w:marLeft w:val="547"/>
          <w:marRight w:val="0"/>
          <w:marTop w:val="0"/>
          <w:marBottom w:val="0"/>
          <w:divBdr>
            <w:top w:val="none" w:sz="0" w:space="0" w:color="auto"/>
            <w:left w:val="none" w:sz="0" w:space="0" w:color="auto"/>
            <w:bottom w:val="none" w:sz="0" w:space="0" w:color="auto"/>
            <w:right w:val="none" w:sz="0" w:space="0" w:color="auto"/>
          </w:divBdr>
        </w:div>
        <w:div w:id="212084329">
          <w:marLeft w:val="1166"/>
          <w:marRight w:val="0"/>
          <w:marTop w:val="0"/>
          <w:marBottom w:val="0"/>
          <w:divBdr>
            <w:top w:val="none" w:sz="0" w:space="0" w:color="auto"/>
            <w:left w:val="none" w:sz="0" w:space="0" w:color="auto"/>
            <w:bottom w:val="none" w:sz="0" w:space="0" w:color="auto"/>
            <w:right w:val="none" w:sz="0" w:space="0" w:color="auto"/>
          </w:divBdr>
        </w:div>
        <w:div w:id="467170775">
          <w:marLeft w:val="1166"/>
          <w:marRight w:val="0"/>
          <w:marTop w:val="0"/>
          <w:marBottom w:val="0"/>
          <w:divBdr>
            <w:top w:val="none" w:sz="0" w:space="0" w:color="auto"/>
            <w:left w:val="none" w:sz="0" w:space="0" w:color="auto"/>
            <w:bottom w:val="none" w:sz="0" w:space="0" w:color="auto"/>
            <w:right w:val="none" w:sz="0" w:space="0" w:color="auto"/>
          </w:divBdr>
        </w:div>
        <w:div w:id="594947884">
          <w:marLeft w:val="547"/>
          <w:marRight w:val="0"/>
          <w:marTop w:val="0"/>
          <w:marBottom w:val="0"/>
          <w:divBdr>
            <w:top w:val="none" w:sz="0" w:space="0" w:color="auto"/>
            <w:left w:val="none" w:sz="0" w:space="0" w:color="auto"/>
            <w:bottom w:val="none" w:sz="0" w:space="0" w:color="auto"/>
            <w:right w:val="none" w:sz="0" w:space="0" w:color="auto"/>
          </w:divBdr>
        </w:div>
        <w:div w:id="163802729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3K6R4YKYYN76-1507795604-41743</_dlc_DocId>
    <_dlc_DocIdUrl xmlns="408322c2-55cf-46aa-a9bf-33a20bad4c82">
      <Url>https://pdtraining1.sharepoint.com/sites/documentcentre/_layouts/15/DocIdRedir.aspx?ID=3K6R4YKYYN76-1507795604-41743</Url>
      <Description>3K6R4YKYYN76-1507795604-41743</Description>
    </_dlc_DocIdUrl>
  </documentManagement>
</p:properties>
</file>

<file path=customXml/itemProps1.xml><?xml version="1.0" encoding="utf-8"?>
<ds:datastoreItem xmlns:ds="http://schemas.openxmlformats.org/officeDocument/2006/customXml" ds:itemID="{CBA654A2-CED8-4FD2-A8A3-2F6A91886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06C58-06D8-44C7-9B9A-8938B9521CD6}">
  <ds:schemaRefs>
    <ds:schemaRef ds:uri="http://schemas.microsoft.com/sharepoint/v3/contenttype/forms"/>
  </ds:schemaRefs>
</ds:datastoreItem>
</file>

<file path=customXml/itemProps3.xml><?xml version="1.0" encoding="utf-8"?>
<ds:datastoreItem xmlns:ds="http://schemas.openxmlformats.org/officeDocument/2006/customXml" ds:itemID="{B25302BE-DAFC-4CDB-B7EE-66504BB7966F}">
  <ds:schemaRefs>
    <ds:schemaRef ds:uri="http://schemas.microsoft.com/sharepoint/events"/>
  </ds:schemaRefs>
</ds:datastoreItem>
</file>

<file path=customXml/itemProps4.xml><?xml version="1.0" encoding="utf-8"?>
<ds:datastoreItem xmlns:ds="http://schemas.openxmlformats.org/officeDocument/2006/customXml" ds:itemID="{D6F60602-FC4C-4F66-919D-03B54314C914}">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2666</Words>
  <Characters>13628</Characters>
  <Application>Microsoft Office Word</Application>
  <DocSecurity>0</DocSecurity>
  <Lines>1048</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2020-02-17T03:28:00Z</cp:lastPrinted>
  <dcterms:created xsi:type="dcterms:W3CDTF">2021-05-25T18:50:00Z</dcterms:created>
  <dcterms:modified xsi:type="dcterms:W3CDTF">2021-05-25T18:50:00Z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b0441c8d-76f6-4f8e-9093-5af2e21ab86d</vt:lpwstr>
  </property>
</Properties>
</file>